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line="360" w:lineRule="auto"/>
        <w:rPr>
          <w:rFonts w:hint="default" w:ascii="Times New Roman" w:hAnsi="Times New Roman" w:eastAsia="微软雅黑" w:cs="Times New Roman"/>
          <w:sz w:val="18"/>
          <w:szCs w:val="18"/>
        </w:rPr>
      </w:pPr>
    </w:p>
    <w:p>
      <w:pPr>
        <w:keepNext w:val="0"/>
        <w:keepLines w:val="0"/>
        <w:pageBreakBefore w:val="0"/>
        <w:widowControl/>
        <w:kinsoku/>
        <w:wordWrap/>
        <w:overflowPunct/>
        <w:topLinePunct w:val="0"/>
        <w:autoSpaceDE/>
        <w:autoSpaceDN/>
        <w:bidi w:val="0"/>
        <w:adjustRightInd/>
        <w:snapToGrid/>
        <w:spacing w:before="936" w:beforeLines="300" w:after="0" w:afterLines="0" w:line="360" w:lineRule="auto"/>
        <w:ind w:left="0" w:leftChars="0" w:right="0" w:rightChars="0" w:firstLine="0" w:firstLineChars="0"/>
        <w:jc w:val="both"/>
        <w:textAlignment w:val="auto"/>
        <w:outlineLvl w:val="9"/>
        <w:rPr>
          <w:rFonts w:hint="default" w:ascii="Times New Roman" w:hAnsi="Times New Roman" w:eastAsia="微软雅黑" w:cs="Times New Roman"/>
          <w:b/>
          <w:bCs/>
          <w:kern w:val="0"/>
          <w:sz w:val="18"/>
          <w:szCs w:val="18"/>
        </w:rPr>
      </w:pPr>
    </w:p>
    <w:p>
      <w:pPr>
        <w:spacing w:line="360" w:lineRule="auto"/>
        <w:jc w:val="center"/>
        <w:rPr>
          <w:rFonts w:hint="default" w:ascii="Times New Roman" w:hAnsi="Times New Roman" w:eastAsia="微软雅黑" w:cs="Times New Roman"/>
          <w:b/>
          <w:kern w:val="44"/>
          <w:sz w:val="44"/>
          <w:szCs w:val="44"/>
          <w:lang w:val="en-US" w:eastAsia="zh-CN"/>
        </w:rPr>
      </w:pPr>
      <w:bookmarkStart w:id="0" w:name="_Toc18193"/>
      <w:bookmarkStart w:id="1" w:name="_Toc29782"/>
      <w:bookmarkStart w:id="2" w:name="_Toc5667"/>
      <w:bookmarkStart w:id="3" w:name="_Toc16849"/>
      <w:r>
        <w:rPr>
          <w:rFonts w:hint="default" w:ascii="Times New Roman" w:hAnsi="Times New Roman" w:eastAsia="微软雅黑" w:cs="Times New Roman"/>
          <w:b/>
          <w:kern w:val="44"/>
          <w:sz w:val="44"/>
          <w:szCs w:val="44"/>
          <w:lang w:val="en-US" w:eastAsia="zh-CN"/>
        </w:rPr>
        <w:t>HS1-</w:t>
      </w:r>
      <w:r>
        <w:rPr>
          <w:rFonts w:hint="eastAsia" w:ascii="Times New Roman" w:hAnsi="Times New Roman" w:eastAsia="微软雅黑" w:cs="Times New Roman"/>
          <w:b/>
          <w:kern w:val="44"/>
          <w:sz w:val="44"/>
          <w:szCs w:val="44"/>
          <w:lang w:val="en-US" w:eastAsia="zh-CN"/>
        </w:rPr>
        <w:t>42</w:t>
      </w:r>
    </w:p>
    <w:p>
      <w:pPr>
        <w:spacing w:line="360" w:lineRule="auto"/>
        <w:jc w:val="center"/>
        <w:rPr>
          <w:rFonts w:hint="default" w:ascii="Times New Roman" w:hAnsi="Times New Roman" w:eastAsia="微软雅黑" w:cs="Times New Roman"/>
          <w:b/>
          <w:kern w:val="44"/>
          <w:sz w:val="44"/>
          <w:szCs w:val="44"/>
          <w:lang w:eastAsia="zh-CN"/>
        </w:rPr>
      </w:pPr>
      <w:r>
        <w:rPr>
          <w:rFonts w:hint="default" w:ascii="Times New Roman" w:hAnsi="Times New Roman" w:eastAsia="微软雅黑" w:cs="Times New Roman"/>
          <w:b/>
          <w:kern w:val="44"/>
          <w:sz w:val="44"/>
          <w:szCs w:val="44"/>
          <w:lang w:val="en-US" w:eastAsia="zh-CN"/>
        </w:rPr>
        <w:t>AC/DC pulse closed loop stepper driver</w:t>
      </w:r>
    </w:p>
    <w:p>
      <w:pPr>
        <w:spacing w:line="360" w:lineRule="auto"/>
        <w:jc w:val="center"/>
        <w:rPr>
          <w:rFonts w:hint="default" w:ascii="Times New Roman" w:hAnsi="Times New Roman" w:eastAsia="微软雅黑" w:cs="Times New Roman"/>
          <w:b/>
          <w:kern w:val="44"/>
          <w:sz w:val="18"/>
          <w:szCs w:val="18"/>
          <w:lang w:eastAsia="zh-CN"/>
        </w:rPr>
      </w:pPr>
    </w:p>
    <w:bookmarkEnd w:id="0"/>
    <w:bookmarkEnd w:id="1"/>
    <w:bookmarkEnd w:id="2"/>
    <w:bookmarkEnd w:id="3"/>
    <w:p>
      <w:pPr>
        <w:spacing w:line="360" w:lineRule="auto"/>
        <w:jc w:val="center"/>
        <w:rPr>
          <w:rFonts w:hint="default" w:ascii="Times New Roman" w:hAnsi="Times New Roman" w:eastAsia="微软雅黑" w:cs="Times New Roman"/>
          <w:b/>
          <w:sz w:val="18"/>
          <w:szCs w:val="18"/>
        </w:rPr>
      </w:pPr>
    </w:p>
    <w:p>
      <w:pPr>
        <w:spacing w:line="360" w:lineRule="auto"/>
        <w:jc w:val="center"/>
        <w:rPr>
          <w:rFonts w:hint="default" w:ascii="Times New Roman" w:hAnsi="Times New Roman" w:eastAsia="微软雅黑" w:cs="Times New Roman"/>
          <w:b/>
          <w:sz w:val="18"/>
          <w:szCs w:val="18"/>
        </w:rPr>
      </w:pPr>
    </w:p>
    <w:p>
      <w:pPr>
        <w:spacing w:line="360" w:lineRule="auto"/>
        <w:jc w:val="center"/>
        <w:rPr>
          <w:rFonts w:hint="default" w:ascii="Times New Roman" w:hAnsi="Times New Roman" w:eastAsia="微软雅黑" w:cs="Times New Roman"/>
          <w:b/>
          <w:sz w:val="18"/>
          <w:szCs w:val="18"/>
        </w:rPr>
      </w:pPr>
    </w:p>
    <w:p>
      <w:pPr>
        <w:spacing w:line="360" w:lineRule="auto"/>
        <w:jc w:val="center"/>
        <w:rPr>
          <w:rFonts w:hint="default" w:ascii="Times New Roman" w:hAnsi="Times New Roman" w:eastAsia="微软雅黑" w:cs="Times New Roman"/>
          <w:b/>
          <w:sz w:val="18"/>
          <w:szCs w:val="18"/>
        </w:rPr>
      </w:pPr>
    </w:p>
    <w:p>
      <w:pPr>
        <w:tabs>
          <w:tab w:val="left" w:pos="3104"/>
        </w:tabs>
        <w:spacing w:line="360" w:lineRule="auto"/>
        <w:jc w:val="left"/>
        <w:rPr>
          <w:rFonts w:hint="default" w:ascii="Times New Roman" w:hAnsi="Times New Roman" w:eastAsia="微软雅黑" w:cs="Times New Roman"/>
          <w:b/>
          <w:sz w:val="18"/>
          <w:szCs w:val="18"/>
          <w:lang w:eastAsia="zh-CN"/>
        </w:rPr>
      </w:pPr>
      <w:r>
        <w:rPr>
          <w:rFonts w:hint="default" w:ascii="Times New Roman" w:hAnsi="Times New Roman" w:eastAsia="微软雅黑" w:cs="Times New Roman"/>
          <w:b/>
          <w:kern w:val="44"/>
          <w:sz w:val="18"/>
          <w:szCs w:val="18"/>
          <w:lang w:eastAsia="zh-CN"/>
        </w:rPr>
        <w:tab/>
      </w:r>
    </w:p>
    <w:p>
      <w:pPr>
        <w:spacing w:line="360" w:lineRule="auto"/>
        <w:jc w:val="center"/>
        <w:rPr>
          <w:rFonts w:hint="default" w:ascii="Times New Roman" w:hAnsi="Times New Roman" w:eastAsia="微软雅黑" w:cs="Times New Roman"/>
          <w:b/>
          <w:sz w:val="18"/>
          <w:szCs w:val="18"/>
        </w:rPr>
      </w:pPr>
    </w:p>
    <w:p>
      <w:pPr>
        <w:spacing w:line="360" w:lineRule="auto"/>
        <w:jc w:val="center"/>
        <w:rPr>
          <w:rFonts w:hint="default" w:ascii="Times New Roman" w:hAnsi="Times New Roman" w:eastAsia="微软雅黑" w:cs="Times New Roman"/>
          <w:b/>
          <w:sz w:val="18"/>
          <w:szCs w:val="18"/>
        </w:rPr>
      </w:pPr>
    </w:p>
    <w:p>
      <w:pPr>
        <w:spacing w:line="360" w:lineRule="auto"/>
        <w:jc w:val="center"/>
        <w:rPr>
          <w:rFonts w:hint="default" w:ascii="Times New Roman" w:hAnsi="Times New Roman" w:eastAsia="微软雅黑" w:cs="Times New Roman"/>
          <w:b/>
          <w:sz w:val="18"/>
          <w:szCs w:val="18"/>
        </w:rPr>
      </w:pPr>
    </w:p>
    <w:p>
      <w:pPr>
        <w:spacing w:line="360" w:lineRule="auto"/>
        <w:jc w:val="center"/>
        <w:rPr>
          <w:rFonts w:hint="default" w:ascii="Times New Roman" w:hAnsi="Times New Roman" w:eastAsia="微软雅黑" w:cs="Times New Roman"/>
          <w:b/>
          <w:sz w:val="18"/>
          <w:szCs w:val="18"/>
        </w:rPr>
      </w:pPr>
    </w:p>
    <w:p>
      <w:pPr>
        <w:spacing w:line="360" w:lineRule="auto"/>
        <w:jc w:val="center"/>
        <w:rPr>
          <w:rFonts w:hint="default" w:ascii="Times New Roman" w:hAnsi="Times New Roman" w:eastAsia="微软雅黑" w:cs="Times New Roman"/>
          <w:b/>
          <w:sz w:val="18"/>
          <w:szCs w:val="18"/>
        </w:rPr>
      </w:pPr>
    </w:p>
    <w:p>
      <w:pPr>
        <w:spacing w:line="360" w:lineRule="auto"/>
        <w:jc w:val="center"/>
        <w:rPr>
          <w:rFonts w:hint="default" w:ascii="Times New Roman" w:hAnsi="Times New Roman" w:eastAsia="微软雅黑" w:cs="Times New Roman"/>
          <w:b/>
          <w:sz w:val="18"/>
          <w:szCs w:val="18"/>
        </w:rPr>
      </w:pPr>
    </w:p>
    <w:p>
      <w:pPr>
        <w:spacing w:line="360" w:lineRule="auto"/>
        <w:jc w:val="both"/>
        <w:rPr>
          <w:rFonts w:hint="default" w:ascii="Times New Roman" w:hAnsi="Times New Roman" w:eastAsia="微软雅黑" w:cs="Times New Roman"/>
          <w:b/>
          <w:sz w:val="18"/>
          <w:szCs w:val="18"/>
        </w:rPr>
      </w:pPr>
    </w:p>
    <w:p>
      <w:pPr>
        <w:spacing w:line="360" w:lineRule="auto"/>
        <w:jc w:val="both"/>
        <w:rPr>
          <w:rFonts w:hint="default" w:ascii="Times New Roman" w:hAnsi="Times New Roman" w:eastAsia="微软雅黑" w:cs="Times New Roman"/>
          <w:b/>
          <w:sz w:val="18"/>
          <w:szCs w:val="18"/>
        </w:rPr>
      </w:pPr>
    </w:p>
    <w:p>
      <w:pPr>
        <w:spacing w:line="360" w:lineRule="auto"/>
        <w:jc w:val="center"/>
        <w:rPr>
          <w:rStyle w:val="20"/>
          <w:rFonts w:hint="default" w:ascii="Times New Roman" w:hAnsi="Times New Roman" w:eastAsia="微软雅黑" w:cs="Times New Roman"/>
          <w:sz w:val="28"/>
          <w:szCs w:val="28"/>
          <w:lang w:val="en-US" w:eastAsia="zh-CN"/>
        </w:rPr>
      </w:pPr>
      <w:bookmarkStart w:id="4" w:name="_Toc14482"/>
      <w:bookmarkStart w:id="5" w:name="_Toc13974"/>
      <w:bookmarkStart w:id="6" w:name="_Toc26621"/>
      <w:bookmarkStart w:id="7" w:name="_Toc13466"/>
      <w:r>
        <w:rPr>
          <w:rFonts w:hint="default" w:ascii="Times New Roman" w:hAnsi="Times New Roman" w:eastAsia="微软雅黑" w:cs="Times New Roman"/>
          <w:b/>
          <w:kern w:val="44"/>
          <w:sz w:val="28"/>
          <w:szCs w:val="28"/>
          <w:lang w:eastAsia="zh-CN"/>
        </w:rPr>
        <w:t>User Manual V1.0.0</w:t>
      </w:r>
      <w:bookmarkEnd w:id="4"/>
      <w:bookmarkEnd w:id="5"/>
      <w:bookmarkEnd w:id="6"/>
      <w:bookmarkEnd w:id="7"/>
    </w:p>
    <w:p>
      <w:pPr>
        <w:spacing w:line="360" w:lineRule="auto"/>
        <w:jc w:val="both"/>
        <w:rPr>
          <w:rStyle w:val="20"/>
          <w:rFonts w:hint="default" w:ascii="Times New Roman" w:hAnsi="Times New Roman" w:eastAsia="微软雅黑" w:cs="Times New Roman"/>
          <w:sz w:val="18"/>
          <w:szCs w:val="18"/>
        </w:rPr>
      </w:pPr>
    </w:p>
    <w:p>
      <w:pPr>
        <w:spacing w:line="360" w:lineRule="auto"/>
        <w:jc w:val="both"/>
        <w:rPr>
          <w:rStyle w:val="20"/>
          <w:rFonts w:hint="default" w:ascii="Times New Roman" w:hAnsi="Times New Roman" w:eastAsia="微软雅黑" w:cs="Times New Roman"/>
          <w:sz w:val="18"/>
          <w:szCs w:val="18"/>
        </w:rPr>
      </w:pPr>
    </w:p>
    <w:p>
      <w:pPr>
        <w:spacing w:line="360" w:lineRule="auto"/>
        <w:jc w:val="center"/>
        <w:rPr>
          <w:rFonts w:hint="default" w:ascii="Times New Roman" w:hAnsi="Times New Roman" w:eastAsia="微软雅黑" w:cs="Times New Roman"/>
          <w:b w:val="0"/>
          <w:i w:val="0"/>
          <w:color w:val="000000"/>
          <w:sz w:val="28"/>
          <w:szCs w:val="28"/>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微软雅黑" w:cs="Times New Roman"/>
          <w:b w:val="0"/>
          <w:i w:val="0"/>
          <w:color w:val="000000"/>
          <w:sz w:val="28"/>
          <w:szCs w:val="28"/>
        </w:rPr>
        <w:t>Shenzhen Gerui IoT Technology Co., Ltd.</w:t>
      </w:r>
    </w:p>
    <w:sdt>
      <w:sdtPr>
        <w:rPr>
          <w:rFonts w:hint="default" w:ascii="Times New Roman" w:hAnsi="Times New Roman" w:eastAsia="微软雅黑" w:cs="Times New Roman"/>
          <w:b/>
          <w:bCs/>
          <w:kern w:val="2"/>
          <w:sz w:val="18"/>
          <w:szCs w:val="18"/>
          <w:lang w:val="en-US" w:eastAsia="zh-CN" w:bidi="ar-SA"/>
        </w:rPr>
        <w:id w:val="147460304"/>
        <w15:color w:val="DBDBDB"/>
        <w:docPartObj>
          <w:docPartGallery w:val="Table of Contents"/>
          <w:docPartUnique/>
        </w:docPartObj>
      </w:sdtPr>
      <w:sdtEndPr>
        <w:rPr>
          <w:rFonts w:hint="default" w:ascii="Times New Roman" w:hAnsi="Times New Roman" w:eastAsia="微软雅黑" w:cs="Times New Roman"/>
          <w:b/>
          <w:bCs/>
          <w:kern w:val="44"/>
          <w:sz w:val="18"/>
          <w:szCs w:val="18"/>
          <w:highlight w:val="none"/>
          <w:lang w:val="en-US" w:eastAsia="zh-CN" w:bidi="ar-SA"/>
        </w:rPr>
      </w:sdtEndPr>
      <w:sdtContent>
        <w:p>
          <w:pPr>
            <w:spacing w:before="0" w:beforeLines="0" w:after="0" w:afterLines="0" w:line="360" w:lineRule="auto"/>
            <w:ind w:left="0" w:leftChars="0" w:right="0" w:rightChars="0" w:firstLine="0" w:firstLineChars="0"/>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Table of contents</w:t>
          </w:r>
        </w:p>
        <w:p>
          <w:pPr>
            <w:pStyle w:val="9"/>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b/>
              <w:sz w:val="18"/>
              <w:szCs w:val="18"/>
              <w:highlight w:val="none"/>
            </w:rPr>
            <w:fldChar w:fldCharType="begin"/>
          </w:r>
          <w:r>
            <w:rPr>
              <w:rFonts w:hint="eastAsia" w:ascii="微软雅黑" w:hAnsi="微软雅黑" w:eastAsia="微软雅黑" w:cs="微软雅黑"/>
              <w:b/>
              <w:sz w:val="18"/>
              <w:szCs w:val="18"/>
              <w:highlight w:val="none"/>
            </w:rPr>
            <w:instrText xml:space="preserve">TOC \o "1-3" \h \u </w:instrText>
          </w:r>
          <w:r>
            <w:rPr>
              <w:rFonts w:hint="eastAsia" w:ascii="微软雅黑" w:hAnsi="微软雅黑" w:eastAsia="微软雅黑" w:cs="微软雅黑"/>
              <w:b/>
              <w:sz w:val="18"/>
              <w:szCs w:val="18"/>
              <w:highlight w:val="none"/>
            </w:rPr>
            <w:fldChar w:fldCharType="separate"/>
          </w: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_Toc6647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rPr>
            <w:t>1. Product Introduction</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_Toc6647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_Toc19004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1.1 Product Overview</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_Toc19004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_Toc21936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1.2 Product Features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_Toc21936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_Toc20924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1.3 Application Areas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_Toc20924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9"/>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_Toc26833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rPr>
            <w:t>2. Electrical, Mechanical and Environmental Indicators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_Toc26833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2</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_Toc3729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2.1 Mechanical installation diagram</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_Toc3729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2</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_Toc30281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2.2 Enhanced heat dissipation</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_Toc30281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2</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_Toc9835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2.3 Electrical specifications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_Toc9835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3</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_Toc18836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2.4 Operating environment and parameters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_Toc18836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3</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9"/>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_Toc18720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rPr>
            <w:t>3. Driver interface and wiring introduction</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_Toc18720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_Toc17489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3.1 Interface Diagram</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_Toc17489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_Toc1643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3.2 Interface Description</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_Toc1643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_Toc393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3.2.1 Control signal interface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_Toc393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_Toc30366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3.2.2 Output signal interface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_Toc30366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5</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_Toc9217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3.2.3 Brake control interface (reserved)</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_Toc9217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5</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_Toc30243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3.2.4 Encoder interface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_Toc30243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5</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_Toc12370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3.2.5 Motor control output interface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_Toc12370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5</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_Toc29111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3.2.6 Power Input Interface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_Toc29111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6</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_Toc6306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3.2.7 Burning and debugging interface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_Toc6306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6</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_Toc29123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3.2.8 Status Indicator</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_Toc29123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6</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_Toc3882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3.3 Input control signal</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_Toc3882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7</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_Toc17732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3.3.1 Input control signal interface circuit</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_Toc17732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7</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_Toc7667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3.3.2 Control signal timing diagram</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_Toc7667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7</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_Toc28956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3.3.3 Control signal mode setting</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_Toc28956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8</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_Toc13678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3.4 Output control signal</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_Toc13678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8</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_Toc28356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3.4.1 AM interface is used for alarm and arrival output</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_Toc28356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8</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_Toc12495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bCs/>
              <w:sz w:val="18"/>
              <w:szCs w:val="18"/>
              <w:lang w:val="en-US" w:eastAsia="zh-CN"/>
            </w:rPr>
            <w:t>3.4.2 BK interface controls the brake motor (reserved)</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_Toc12495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8</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_Toc23990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3.5 Wiring requirements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_Toc23990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9</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9"/>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_Toc1629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rPr>
            <w:t>4. DIP switch function setting</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_Toc1629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10</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_Toc9482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4.1 Segmentation Settings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_Toc9482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10</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_Toc19211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4.2 Direction Setting</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_Toc19211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11</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_Toc12060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4.3 Alarm polarity setting</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_Toc12060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11</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_Toc11292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4.4 Algorithm Selection</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_Toc11292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11</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_Toc30515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4.5 Smoothing coefficient setting</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_Toc30515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11</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9"/>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_Toc22174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5. Power supply selection</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_Toc22174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12</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9"/>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_Toc8571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rPr>
            <w:t xml:space="preserve">6. Indicator lights and alarm indicators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_Toc8571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13</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9"/>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_Toc17404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VII. Warranty and After-sales Service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_Toc17404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_Toc22491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7.1 Warranty</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_Toc22491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_Toc23556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bCs/>
              <w:sz w:val="18"/>
              <w:szCs w:val="18"/>
              <w:lang w:val="en-US" w:eastAsia="zh-CN"/>
            </w:rPr>
            <w:t>7.1.1 Free warranty</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_Toc23556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_Toc14955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bCs/>
              <w:sz w:val="18"/>
              <w:szCs w:val="18"/>
              <w:lang w:val="en-US" w:eastAsia="zh-CN"/>
            </w:rPr>
            <w:t>7.1.2 Warranty exclusion</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_Toc14955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_Toc8192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7.2 Exchange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_Toc8192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_Toc26769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bCs/>
              <w:sz w:val="18"/>
              <w:szCs w:val="18"/>
              <w:lang w:val="en-US" w:eastAsia="zh-CN"/>
            </w:rPr>
            <w:t>7.2.1 Replacement of defective product</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_Toc26769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14</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5"/>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_Toc28644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bCs/>
              <w:sz w:val="18"/>
              <w:szCs w:val="18"/>
              <w:lang w:val="en-US" w:eastAsia="zh-CN"/>
            </w:rPr>
            <w:t>7.2.2 Exchange for non-product failure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_Toc28644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15</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_Toc4109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7.3 Returns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_Toc4109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15</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10"/>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_Toc16794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7.4 After-sales service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_Toc16794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15</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9"/>
            <w:tabs>
              <w:tab w:val="right" w:leader="dot" w:pos="8300"/>
            </w:tabs>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fldChar w:fldCharType="begin"/>
          </w:r>
          <w:r>
            <w:rPr>
              <w:rFonts w:hint="eastAsia" w:ascii="微软雅黑" w:hAnsi="微软雅黑" w:eastAsia="微软雅黑" w:cs="微软雅黑"/>
              <w:sz w:val="18"/>
              <w:szCs w:val="18"/>
              <w:highlight w:val="none"/>
            </w:rPr>
            <w:instrText xml:space="preserve"> HYPERLINK \l _Toc6535 </w:instrText>
          </w:r>
          <w:r>
            <w:rPr>
              <w:rFonts w:hint="eastAsia" w:ascii="微软雅黑" w:hAnsi="微软雅黑" w:eastAsia="微软雅黑" w:cs="微软雅黑"/>
              <w:sz w:val="18"/>
              <w:szCs w:val="18"/>
              <w:highlight w:val="none"/>
            </w:rPr>
            <w:fldChar w:fldCharType="separate"/>
          </w:r>
          <w:r>
            <w:rPr>
              <w:rFonts w:hint="eastAsia" w:ascii="微软雅黑" w:hAnsi="微软雅黑" w:eastAsia="微软雅黑" w:cs="微软雅黑"/>
              <w:sz w:val="18"/>
              <w:szCs w:val="18"/>
              <w:lang w:val="en-US" w:eastAsia="zh-CN"/>
            </w:rPr>
            <w:t>8. Version Revision History</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PAGEREF _Toc6535 \h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15</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highlight w:val="none"/>
            </w:rPr>
            <w:fldChar w:fldCharType="end"/>
          </w:r>
        </w:p>
        <w:p>
          <w:pPr>
            <w:pStyle w:val="9"/>
            <w:keepNext w:val="0"/>
            <w:keepLines w:val="0"/>
            <w:pageBreakBefore w:val="0"/>
            <w:widowControl w:val="0"/>
            <w:tabs>
              <w:tab w:val="right" w:leader="dot" w:pos="8300"/>
            </w:tabs>
            <w:kinsoku/>
            <w:wordWrap/>
            <w:overflowPunct/>
            <w:topLinePunct w:val="0"/>
            <w:autoSpaceDE/>
            <w:autoSpaceDN/>
            <w:bidi w:val="0"/>
            <w:adjustRightInd/>
            <w:snapToGrid w:val="0"/>
            <w:spacing w:line="240" w:lineRule="auto"/>
            <w:jc w:val="both"/>
            <w:textAlignment w:val="auto"/>
            <w:rPr>
              <w:rFonts w:hint="default" w:ascii="Times New Roman" w:hAnsi="Times New Roman" w:eastAsia="微软雅黑" w:cs="Times New Roman"/>
              <w:b/>
              <w:bCs/>
              <w:kern w:val="44"/>
              <w:sz w:val="18"/>
              <w:szCs w:val="18"/>
              <w:highlight w:val="none"/>
              <w:lang w:val="en-US" w:eastAsia="zh-CN" w:bidi="ar-SA"/>
            </w:rPr>
          </w:pPr>
          <w:r>
            <w:rPr>
              <w:rFonts w:hint="eastAsia" w:ascii="微软雅黑" w:hAnsi="微软雅黑" w:eastAsia="微软雅黑" w:cs="微软雅黑"/>
              <w:sz w:val="18"/>
              <w:szCs w:val="18"/>
              <w:highlight w:val="none"/>
            </w:rPr>
            <w:fldChar w:fldCharType="end"/>
          </w:r>
        </w:p>
      </w:sdtContent>
    </w:sdt>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center" w:pos="4150"/>
        </w:tabs>
        <w:bidi w:val="0"/>
        <w:jc w:val="left"/>
        <w:rPr>
          <w:rFonts w:hint="eastAsia" w:eastAsiaTheme="minorEastAsia"/>
          <w:lang w:eastAsia="zh-CN"/>
        </w:rPr>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eastAsia="zh-CN"/>
        </w:rPr>
        <w:tab/>
      </w:r>
    </w:p>
    <w:p>
      <w:pPr>
        <w:pStyle w:val="2"/>
        <w:numPr>
          <w:ilvl w:val="0"/>
          <w:numId w:val="1"/>
        </w:numPr>
        <w:bidi w:val="0"/>
        <w:rPr>
          <w:rFonts w:hint="default" w:ascii="Arial" w:hAnsi="Arial"/>
        </w:rPr>
      </w:pPr>
      <w:bookmarkStart w:id="8" w:name="_Toc6647"/>
      <w:r>
        <w:rPr>
          <w:rFonts w:hint="default" w:ascii="Arial" w:hAnsi="Arial"/>
        </w:rPr>
        <w:t>Product Introduction</w:t>
      </w:r>
      <w:bookmarkEnd w:id="8"/>
    </w:p>
    <w:p>
      <w:pPr>
        <w:pStyle w:val="3"/>
        <w:bidi w:val="0"/>
        <w:rPr>
          <w:rFonts w:hint="default"/>
          <w:lang w:val="en-US" w:eastAsia="zh-CN"/>
        </w:rPr>
      </w:pPr>
      <w:bookmarkStart w:id="9" w:name="_Toc19004"/>
      <w:r>
        <w:rPr>
          <w:rFonts w:hint="default"/>
          <w:lang w:val="en-US" w:eastAsia="zh-CN"/>
        </w:rPr>
        <w:t>1.1 Product Overview</w:t>
      </w:r>
      <w:bookmarkEnd w:id="9"/>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HS1-42 AC/DC pulse closed-loop stepper driver is the latest model, using the latest dedicated motor control digital signal processor, is an advanced motion control device, combining the advantages of traditional stepper driver and closed-loop feedback system. It can provide higher precision, greater torque output and lower drive noise.</w:t>
      </w:r>
      <w:bookmarkStart w:id="10" w:name="OLE_LINK5"/>
      <w:bookmarkEnd w:id="10"/>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val="en-US" w:eastAsia="zh-CN"/>
        </w:rPr>
      </w:pPr>
      <w:r>
        <w:rPr>
          <w:rFonts w:hint="default" w:ascii="Times New Roman" w:hAnsi="Times New Roman" w:eastAsia="微软雅黑" w:cs="Times New Roman"/>
          <w:sz w:val="18"/>
          <w:szCs w:val="18"/>
          <w:lang w:val="en-US" w:eastAsia="zh-CN"/>
        </w:rPr>
        <w:t>HS1-</w:t>
      </w:r>
      <w:r>
        <w:rPr>
          <w:rFonts w:hint="eastAsia" w:ascii="Times New Roman" w:hAnsi="Times New Roman" w:eastAsia="微软雅黑" w:cs="Times New Roman"/>
          <w:sz w:val="18"/>
          <w:szCs w:val="18"/>
          <w:lang w:val="en-US" w:eastAsia="zh-CN"/>
        </w:rPr>
        <w:t>42</w:t>
      </w:r>
      <w:r>
        <w:rPr>
          <w:rFonts w:hint="eastAsia" w:ascii="微软雅黑" w:hAnsi="微软雅黑" w:eastAsia="微软雅黑" w:cs="微软雅黑"/>
          <w:sz w:val="18"/>
          <w:szCs w:val="18"/>
          <w:lang w:val="en-US" w:eastAsia="zh-CN"/>
        </w:rPr>
        <w:t>The brake output control function is reserved. Within the working voltage range, it can stably output about DC24V voltage. Users can directly connect the brake power line (pay attention to distinguish between positive and negative), and no external relays or other devices are required in the middle, which can greatly facilitate user use.</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rPr>
      </w:pPr>
      <w:r>
        <w:rPr>
          <w:rFonts w:hint="default" w:ascii="Times New Roman" w:hAnsi="Times New Roman" w:eastAsia="微软雅黑" w:cs="Times New Roman"/>
          <w:sz w:val="18"/>
          <w:szCs w:val="18"/>
          <w:lang w:val="en-US" w:eastAsia="zh-CN"/>
        </w:rPr>
        <w:t>HS1-</w:t>
      </w:r>
      <w:r>
        <w:rPr>
          <w:rFonts w:hint="eastAsia" w:ascii="Times New Roman" w:hAnsi="Times New Roman" w:eastAsia="微软雅黑" w:cs="Times New Roman"/>
          <w:sz w:val="18"/>
          <w:szCs w:val="18"/>
          <w:lang w:val="en-US" w:eastAsia="zh-CN"/>
        </w:rPr>
        <w:t>42</w:t>
      </w:r>
      <w:r>
        <w:rPr>
          <w:rFonts w:hint="eastAsia" w:ascii="微软雅黑" w:hAnsi="微软雅黑" w:eastAsia="微软雅黑" w:cs="微软雅黑"/>
          <w:sz w:val="18"/>
          <w:szCs w:val="18"/>
          <w:lang w:val="en-US" w:eastAsia="zh-CN"/>
        </w:rPr>
        <w:t>With serial port debugging function, communication adopts</w:t>
      </w:r>
      <w:r>
        <w:rPr>
          <w:rFonts w:hint="default" w:ascii="Times New Roman" w:hAnsi="Times New Roman" w:eastAsia="微软雅黑" w:cs="Times New Roman"/>
          <w:sz w:val="18"/>
          <w:szCs w:val="18"/>
          <w:lang w:val="en-US" w:eastAsia="zh-CN"/>
        </w:rPr>
        <w:t>MINI USB</w:t>
      </w:r>
      <w:r>
        <w:rPr>
          <w:rFonts w:hint="eastAsia" w:ascii="微软雅黑" w:hAnsi="微软雅黑" w:eastAsia="微软雅黑" w:cs="微软雅黑"/>
          <w:sz w:val="18"/>
          <w:szCs w:val="18"/>
          <w:lang w:val="en-US" w:eastAsia="zh-CN"/>
        </w:rPr>
        <w:t>Interface, users can set various parameters such as subdivision, current, working mode, etc. through the PC host debugging software, which greatly enriches the practical functions of the product and can meet the application of most occasions.</w:t>
      </w:r>
    </w:p>
    <w:p>
      <w:pPr>
        <w:pStyle w:val="3"/>
        <w:bidi w:val="0"/>
        <w:rPr>
          <w:rFonts w:hint="default"/>
          <w:lang w:val="en-US" w:eastAsia="zh-CN"/>
        </w:rPr>
      </w:pPr>
      <w:bookmarkStart w:id="11" w:name="_Toc21936"/>
      <w:r>
        <w:rPr>
          <w:rFonts w:hint="default"/>
          <w:lang w:val="en-US" w:eastAsia="zh-CN"/>
        </w:rPr>
        <w:t>1.2 Product Features</w:t>
      </w:r>
      <w:bookmarkEnd w:id="11"/>
    </w:p>
    <w:p>
      <w:pPr>
        <w:spacing w:line="360" w:lineRule="auto"/>
        <w:ind w:firstLine="360" w:firstLineChars="20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●Small size, easy to install</w:t>
      </w:r>
    </w:p>
    <w:p>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●The brake output control interface is reserved, and relay intermediate control is not required</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●New generation 32-bit DSP technology, good stability, strong compatibility and high cost performance</w:t>
      </w:r>
    </w:p>
    <w:p>
      <w:pPr>
        <w:spacing w:line="360" w:lineRule="auto"/>
        <w:ind w:firstLine="360" w:firstLineChars="200"/>
        <w:jc w:val="left"/>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color w:val="auto"/>
          <w:sz w:val="18"/>
          <w:szCs w:val="18"/>
          <w:lang w:eastAsia="zh-CN"/>
        </w:rPr>
        <w:t>External dial to set driver subdivision, initial direction, alarm polarity, algorithm, smoothing coefficient</w:t>
      </w:r>
    </w:p>
    <w:p>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Optically isolated differential signal input</w:t>
      </w:r>
      <w:r>
        <w:rPr>
          <w:rFonts w:hint="eastAsia" w:ascii="微软雅黑" w:hAnsi="微软雅黑" w:eastAsia="微软雅黑" w:cs="微软雅黑"/>
          <w:sz w:val="18"/>
          <w:szCs w:val="18"/>
          <w:lang w:val="en-US" w:eastAsia="zh-CN"/>
        </w:rPr>
        <w:tab/>
      </w:r>
    </w:p>
    <w:p>
      <w:pPr>
        <w:spacing w:line="360" w:lineRule="auto"/>
        <w:ind w:firstLine="360" w:firstLineChars="20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●Built-in micro-segmentation, excellent low-speed stability</w:t>
      </w:r>
    </w:p>
    <w:p>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●The impulse response frequency can reach up to 200KHz (higher can be modified)</w:t>
      </w:r>
    </w:p>
    <w:p>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●Subdivision setting range 400-60000 (can be set by the host computer)</w:t>
      </w:r>
    </w:p>
    <w:p>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w:t>
      </w:r>
    </w:p>
    <w:p>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●Low vibration and low noise</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●With over-voltage, over-difference and other alarm protection functions</w:t>
      </w:r>
    </w:p>
    <w:p>
      <w:pPr>
        <w:spacing w:line="360" w:lineRule="auto"/>
        <w:ind w:firstLine="42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Input voltage range:</w:t>
      </w:r>
      <w:r>
        <w:rPr>
          <w:rFonts w:hint="eastAsia" w:ascii="微软雅黑" w:hAnsi="微软雅黑" w:eastAsia="微软雅黑" w:cs="微软雅黑"/>
          <w:color w:val="000000"/>
          <w:sz w:val="18"/>
          <w:szCs w:val="18"/>
        </w:rPr>
        <w:t>DC 24V~50V /AC 18V~36V</w:t>
      </w:r>
    </w:p>
    <w:p>
      <w:pPr>
        <w:pStyle w:val="3"/>
        <w:bidi w:val="0"/>
        <w:rPr>
          <w:rFonts w:hint="eastAsia"/>
          <w:lang w:val="en-US" w:eastAsia="zh-CN"/>
        </w:rPr>
      </w:pPr>
      <w:bookmarkStart w:id="12" w:name="_Toc20924"/>
      <w:r>
        <w:rPr>
          <w:rFonts w:hint="eastAsia"/>
          <w:lang w:val="en-US" w:eastAsia="zh-CN"/>
        </w:rPr>
        <w:t>1.3 Application Areas</w:t>
      </w:r>
      <w:bookmarkEnd w:id="12"/>
    </w:p>
    <w:p>
      <w:pPr>
        <w:spacing w:line="360" w:lineRule="auto"/>
        <w:ind w:firstLine="420" w:firstLineChars="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pStyle w:val="2"/>
        <w:numPr>
          <w:ilvl w:val="0"/>
          <w:numId w:val="1"/>
        </w:numPr>
        <w:bidi w:val="0"/>
        <w:rPr>
          <w:rFonts w:hint="default"/>
        </w:rPr>
      </w:pPr>
      <w:bookmarkStart w:id="13" w:name="_Toc26833"/>
      <w:r>
        <w:rPr>
          <w:rFonts w:hint="default"/>
        </w:rPr>
        <w:t>Electrical, Mechanical and Environmental Specifications</w:t>
      </w:r>
      <w:bookmarkEnd w:id="13"/>
    </w:p>
    <w:p>
      <w:pPr>
        <w:pStyle w:val="3"/>
        <w:bidi w:val="0"/>
        <w:rPr>
          <w:rFonts w:hint="default"/>
          <w:lang w:val="en-US" w:eastAsia="zh-CN"/>
        </w:rPr>
      </w:pPr>
      <w:bookmarkStart w:id="14" w:name="_Toc3729"/>
      <w:r>
        <w:rPr>
          <w:rFonts w:hint="default"/>
          <w:lang w:val="en-US" w:eastAsia="zh-CN"/>
        </w:rPr>
        <w:t>2.1 Mechanical installation diagram</w:t>
      </w:r>
      <w:bookmarkEnd w:id="14"/>
    </w:p>
    <w:p>
      <w:pPr>
        <w:spacing w:line="360" w:lineRule="auto"/>
        <w:ind w:left="843" w:hanging="540" w:hangingChars="300"/>
        <w:rPr>
          <w:rFonts w:hint="default" w:ascii="Times New Roman" w:hAnsi="Times New Roman" w:eastAsia="微软雅黑" w:cs="Times New Roman"/>
          <w:b/>
          <w:bCs/>
          <w:sz w:val="18"/>
          <w:szCs w:val="18"/>
          <w:lang w:val="en-US" w:eastAsia="zh-CN"/>
        </w:rPr>
      </w:pPr>
      <w:r>
        <w:rPr>
          <w:rFonts w:hint="default" w:ascii="Times New Roman" w:hAnsi="Times New Roman" w:eastAsia="微软雅黑" w:cs="Times New Roman"/>
          <w:b/>
          <w:bCs/>
          <w:sz w:val="18"/>
          <w:szCs w:val="18"/>
          <w:lang w:val="en-US" w:eastAsia="zh-CN"/>
        </w:rPr>
        <w:drawing>
          <wp:inline distT="0" distB="0" distL="114300" distR="114300">
            <wp:extent cx="5267325" cy="4876165"/>
            <wp:effectExtent l="0" t="0" r="0" b="0"/>
            <wp:docPr id="4" name="图片 4" descr="f8c064b5afdeaa4304d51f9038a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c064b5afdeaa4304d51f9038a4038"/>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5267325" cy="4876165"/>
                    </a:xfrm>
                    <a:prstGeom prst="rect">
                      <a:avLst/>
                    </a:prstGeom>
                  </pic:spPr>
                </pic:pic>
              </a:graphicData>
            </a:graphic>
          </wp:inline>
        </w:drawing>
      </w:r>
    </w:p>
    <w:p>
      <w:pPr>
        <w:spacing w:line="360" w:lineRule="auto"/>
        <w:ind w:left="535" w:leftChars="255" w:firstLine="180" w:firstLineChars="100"/>
        <w:rPr>
          <w:rFonts w:hint="default" w:ascii="Times New Roman" w:hAnsi="Times New Roman" w:eastAsia="微软雅黑" w:cs="Times New Roman"/>
          <w:b/>
          <w:bCs/>
          <w:sz w:val="18"/>
          <w:szCs w:val="18"/>
        </w:rPr>
      </w:pPr>
      <w:r>
        <w:rPr>
          <w:rFonts w:hint="default" w:ascii="Times New Roman" w:hAnsi="Times New Roman" w:eastAsia="微软雅黑" w:cs="Times New Roman"/>
          <w:b w:val="0"/>
          <w:bCs w:val="0"/>
          <w:sz w:val="18"/>
          <w:szCs w:val="18"/>
          <w:lang w:val="en-US" w:eastAsia="zh-CN"/>
        </w:rPr>
        <w:t xml:space="preserve">Side installation diagram</w:t>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ab/>
      </w:r>
      <w:r>
        <w:rPr>
          <w:rFonts w:hint="default" w:ascii="Times New Roman" w:hAnsi="Times New Roman" w:eastAsia="微软雅黑" w:cs="Times New Roman"/>
          <w:b w:val="0"/>
          <w:bCs w:val="0"/>
          <w:sz w:val="18"/>
          <w:szCs w:val="18"/>
          <w:lang w:val="en-US" w:eastAsia="zh-CN"/>
        </w:rPr>
        <w:t xml:space="preserve">Front installation diagram</w:t>
      </w:r>
    </w:p>
    <w:p>
      <w:pPr>
        <w:spacing w:line="360" w:lineRule="auto"/>
        <w:jc w:val="center"/>
        <w:rPr>
          <w:rFonts w:hint="default" w:ascii="Times New Roman" w:hAnsi="Times New Roman" w:eastAsia="微软雅黑" w:cs="Times New Roman"/>
          <w:b/>
          <w:sz w:val="18"/>
          <w:szCs w:val="18"/>
          <w:highlight w:val="none"/>
          <w:lang w:val="en-US" w:eastAsia="zh-CN"/>
        </w:rPr>
      </w:pPr>
      <w:r>
        <w:rPr>
          <w:rFonts w:hint="default" w:ascii="Times New Roman" w:hAnsi="Times New Roman" w:eastAsia="微软雅黑" w:cs="Times New Roman"/>
          <w:sz w:val="18"/>
          <w:szCs w:val="18"/>
        </w:rPr>
        <w:t>Figure 2.1 Installation dimensions (unit: mm)</w:t>
      </w:r>
    </w:p>
    <w:p>
      <w:pPr>
        <w:numPr>
          <w:ilvl w:val="0"/>
          <w:numId w:val="0"/>
        </w:numPr>
        <w:spacing w:line="360" w:lineRule="auto"/>
        <w:jc w:val="left"/>
        <w:rPr>
          <w:rFonts w:hint="default" w:ascii="Times New Roman" w:hAnsi="Times New Roman" w:eastAsia="微软雅黑" w:cs="Times New Roman"/>
          <w:b/>
          <w:bCs/>
          <w:sz w:val="18"/>
          <w:szCs w:val="18"/>
          <w:lang w:eastAsia="zh-CN"/>
        </w:rPr>
      </w:pPr>
      <w:r>
        <w:rPr>
          <w:rFonts w:hint="default" w:ascii="Times New Roman" w:hAnsi="Times New Roman" w:eastAsia="微软雅黑" w:cs="Times New Roman"/>
          <w:b/>
          <w:bCs/>
          <w:sz w:val="18"/>
          <w:szCs w:val="18"/>
          <w:lang w:eastAsia="zh-CN"/>
        </w:rPr>
        <w:t>It is recommended to use side installation for better heat dissipation. When designing the installation dimensions, the size of the wiring terminals and the wiring should be considered.</w:t>
      </w:r>
    </w:p>
    <w:p>
      <w:pPr>
        <w:pStyle w:val="3"/>
        <w:bidi w:val="0"/>
        <w:rPr>
          <w:rFonts w:hint="default"/>
        </w:rPr>
      </w:pPr>
      <w:bookmarkStart w:id="15" w:name="_Toc15897_WPSOffice_Level2"/>
      <w:bookmarkStart w:id="16" w:name="_Toc30281"/>
      <w:r>
        <w:rPr>
          <w:rFonts w:hint="default"/>
          <w:lang w:val="en-US" w:eastAsia="zh-CN"/>
        </w:rPr>
        <w:t>2.2 Enhanced heat dissipation</w:t>
      </w:r>
      <w:bookmarkEnd w:id="15"/>
      <w:bookmarkEnd w:id="16"/>
    </w:p>
    <w:p>
      <w:pPr>
        <w:numPr>
          <w:ilvl w:val="0"/>
          <w:numId w:val="2"/>
        </w:num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reliable operating temperature of the driver is usually within 50℃, and the operating temperature of the motor is within 80℃;</w:t>
      </w:r>
    </w:p>
    <w:p>
      <w:pPr>
        <w:numPr>
          <w:ilvl w:val="0"/>
          <w:numId w:val="2"/>
        </w:num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numPr>
          <w:ilvl w:val="0"/>
          <w:numId w:val="0"/>
        </w:numPr>
        <w:spacing w:line="360" w:lineRule="auto"/>
        <w:jc w:val="left"/>
        <w:rPr>
          <w:rFonts w:hint="default" w:ascii="Times New Roman" w:hAnsi="Times New Roman" w:eastAsia="微软雅黑" w:cs="Times New Roman"/>
          <w:b/>
          <w:bCs/>
          <w:sz w:val="18"/>
          <w:szCs w:val="18"/>
          <w:lang w:val="en-US" w:eastAsia="zh-CN"/>
        </w:rPr>
      </w:pPr>
    </w:p>
    <w:p>
      <w:pPr>
        <w:numPr>
          <w:ilvl w:val="0"/>
          <w:numId w:val="0"/>
        </w:numPr>
        <w:spacing w:line="360" w:lineRule="auto"/>
        <w:jc w:val="left"/>
        <w:rPr>
          <w:rFonts w:hint="default" w:ascii="Times New Roman" w:hAnsi="Times New Roman" w:eastAsia="微软雅黑" w:cs="Times New Roman"/>
          <w:b/>
          <w:bCs/>
          <w:sz w:val="18"/>
          <w:szCs w:val="18"/>
          <w:lang w:val="en-US" w:eastAsia="zh-CN"/>
        </w:rPr>
      </w:pPr>
    </w:p>
    <w:p>
      <w:pPr>
        <w:numPr>
          <w:ilvl w:val="0"/>
          <w:numId w:val="0"/>
        </w:numPr>
        <w:spacing w:line="360" w:lineRule="auto"/>
        <w:jc w:val="left"/>
        <w:rPr>
          <w:rFonts w:hint="default" w:ascii="Times New Roman" w:hAnsi="Times New Roman" w:eastAsia="微软雅黑" w:cs="Times New Roman"/>
          <w:b/>
          <w:bCs/>
          <w:sz w:val="18"/>
          <w:szCs w:val="18"/>
          <w:lang w:val="en-US" w:eastAsia="zh-CN"/>
        </w:rPr>
      </w:pPr>
    </w:p>
    <w:p>
      <w:pPr>
        <w:pStyle w:val="3"/>
        <w:bidi w:val="0"/>
        <w:rPr>
          <w:rFonts w:hint="default"/>
          <w:lang w:val="en-US" w:eastAsia="zh-CN"/>
        </w:rPr>
      </w:pPr>
      <w:bookmarkStart w:id="17" w:name="_Toc9835"/>
      <w:r>
        <w:rPr>
          <w:rFonts w:hint="default"/>
          <w:lang w:val="en-US" w:eastAsia="zh-CN"/>
        </w:rPr>
        <w:t>2.3 Electrical specifications</w:t>
      </w:r>
      <w:bookmarkEnd w:id="17"/>
    </w:p>
    <w:tbl>
      <w:tblPr>
        <w:tblStyle w:val="12"/>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c>
          <w:tcPr>
            <w:tcW w:w="3994" w:type="dxa"/>
            <w:gridSpan w:val="4"/>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HS1-</w:t>
            </w:r>
            <w:r>
              <w:rPr>
                <w:rFonts w:hint="eastAsia" w:ascii="Times New Roman" w:hAnsi="Times New Roman" w:eastAsia="微软雅黑" w:cs="Times New Roman"/>
                <w:b/>
                <w:bCs/>
                <w:color w:val="000000"/>
                <w:sz w:val="18"/>
                <w:szCs w:val="18"/>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Borders>
              <w:top w:val="single" w:color="70AD47" w:sz="4" w:space="0"/>
              <w:left w:val="double" w:color="70AD47" w:sz="4" w:space="0"/>
              <w:bottom w:val="single" w:color="70AD47" w:sz="4" w:space="0"/>
              <w:right w:val="single" w:color="70AD47" w:sz="4" w:space="0"/>
            </w:tcBorders>
            <w:shd w:val="clear" w:color="auto" w:fill="FFFFFF"/>
            <w:vAlign w:val="center"/>
          </w:tcPr>
          <w:p>
            <w:pPr>
              <w:spacing w:line="360" w:lineRule="auto"/>
              <w:jc w:val="center"/>
              <w:rPr>
                <w:rFonts w:hint="default" w:ascii="Times New Roman" w:hAnsi="Times New Roman" w:eastAsia="微软雅黑" w:cs="Times New Roman"/>
                <w:b w:val="0"/>
                <w:bCs/>
                <w:color w:val="000000"/>
                <w:sz w:val="18"/>
                <w:szCs w:val="18"/>
              </w:rPr>
            </w:pPr>
          </w:p>
        </w:tc>
        <w:tc>
          <w:tcPr>
            <w:tcW w:w="1088"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Minimum</w:t>
            </w:r>
          </w:p>
        </w:tc>
        <w:tc>
          <w:tcPr>
            <w:tcW w:w="99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Typical Value</w:t>
            </w:r>
          </w:p>
        </w:tc>
        <w:tc>
          <w:tcPr>
            <w:tcW w:w="101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Maximum</w:t>
            </w:r>
          </w:p>
        </w:tc>
        <w:tc>
          <w:tcPr>
            <w:tcW w:w="90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Input DC power supply voltage</w:t>
            </w:r>
          </w:p>
        </w:tc>
        <w:tc>
          <w:tcPr>
            <w:tcW w:w="1088"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r>
              <w:rPr>
                <w:rFonts w:hint="eastAsia" w:ascii="Times New Roman" w:hAnsi="Times New Roman" w:eastAsia="微软雅黑" w:cs="Times New Roman"/>
                <w:b w:val="0"/>
                <w:color w:val="000000"/>
                <w:sz w:val="18"/>
                <w:szCs w:val="18"/>
                <w:lang w:val="en-US" w:eastAsia="zh-CN"/>
              </w:rPr>
              <w:t>4</w:t>
            </w:r>
          </w:p>
        </w:tc>
        <w:tc>
          <w:tcPr>
            <w:tcW w:w="99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twenty four</w:t>
            </w:r>
          </w:p>
        </w:tc>
        <w:tc>
          <w:tcPr>
            <w:tcW w:w="101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5</w:t>
            </w:r>
            <w:r>
              <w:rPr>
                <w:rFonts w:hint="default" w:ascii="Times New Roman" w:hAnsi="Times New Roman" w:eastAsia="微软雅黑" w:cs="Times New Roman"/>
                <w:b w:val="0"/>
                <w:color w:val="000000"/>
                <w:sz w:val="18"/>
                <w:szCs w:val="18"/>
                <w:lang w:val="en-US" w:eastAsia="zh-CN"/>
              </w:rPr>
              <w:t>0</w:t>
            </w:r>
          </w:p>
        </w:tc>
        <w:tc>
          <w:tcPr>
            <w:tcW w:w="90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Input AC power voltage</w:t>
            </w:r>
          </w:p>
        </w:tc>
        <w:tc>
          <w:tcPr>
            <w:tcW w:w="1088"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18</w:t>
            </w:r>
          </w:p>
        </w:tc>
        <w:tc>
          <w:tcPr>
            <w:tcW w:w="99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18</w:t>
            </w:r>
          </w:p>
        </w:tc>
        <w:tc>
          <w:tcPr>
            <w:tcW w:w="101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36</w:t>
            </w:r>
          </w:p>
        </w:tc>
        <w:tc>
          <w:tcPr>
            <w:tcW w:w="90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Control signal input current</w:t>
            </w:r>
          </w:p>
        </w:tc>
        <w:tc>
          <w:tcPr>
            <w:tcW w:w="1088"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7</w:t>
            </w:r>
          </w:p>
        </w:tc>
        <w:tc>
          <w:tcPr>
            <w:tcW w:w="99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w:t>
            </w:r>
          </w:p>
        </w:tc>
        <w:tc>
          <w:tcPr>
            <w:tcW w:w="101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16</w:t>
            </w:r>
          </w:p>
        </w:tc>
        <w:tc>
          <w:tcPr>
            <w:tcW w:w="90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Step pulse frequency</w:t>
            </w:r>
          </w:p>
        </w:tc>
        <w:tc>
          <w:tcPr>
            <w:tcW w:w="1088"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w:t>
            </w:r>
          </w:p>
        </w:tc>
        <w:tc>
          <w:tcPr>
            <w:tcW w:w="99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w:t>
            </w:r>
          </w:p>
        </w:tc>
        <w:tc>
          <w:tcPr>
            <w:tcW w:w="1013"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w:t>
            </w:r>
          </w:p>
        </w:tc>
        <w:tc>
          <w:tcPr>
            <w:tcW w:w="90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Insulation resistance</w:t>
            </w:r>
          </w:p>
        </w:tc>
        <w:tc>
          <w:tcPr>
            <w:tcW w:w="1088"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50</w:t>
            </w:r>
          </w:p>
        </w:tc>
        <w:tc>
          <w:tcPr>
            <w:tcW w:w="993"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c>
          <w:tcPr>
            <w:tcW w:w="1013"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c>
          <w:tcPr>
            <w:tcW w:w="900" w:type="dxa"/>
            <w:tcBorders>
              <w:top w:val="single" w:color="70AD47" w:sz="4" w:space="0"/>
              <w:left w:val="single" w:color="70AD47" w:sz="4" w:space="0"/>
              <w:bottom w:val="doub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MΩ</w:t>
            </w:r>
          </w:p>
        </w:tc>
      </w:tr>
    </w:tbl>
    <w:p>
      <w:pPr>
        <w:pStyle w:val="3"/>
        <w:bidi w:val="0"/>
        <w:rPr>
          <w:rFonts w:hint="default"/>
          <w:lang w:val="en-US" w:eastAsia="zh-CN"/>
        </w:rPr>
      </w:pPr>
      <w:bookmarkStart w:id="18" w:name="_Toc18836"/>
      <w:r>
        <w:rPr>
          <w:rFonts w:hint="default"/>
          <w:lang w:val="en-US" w:eastAsia="zh-CN"/>
        </w:rPr>
        <w:t>2.4 Operating environment and parameters</w:t>
      </w:r>
      <w:bookmarkEnd w:id="18"/>
    </w:p>
    <w:tbl>
      <w:tblPr>
        <w:tblStyle w:val="12"/>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Cooling method</w:t>
            </w:r>
          </w:p>
        </w:tc>
        <w:tc>
          <w:tcPr>
            <w:tcW w:w="5044" w:type="dxa"/>
            <w:tcBorders>
              <w:top w:val="double" w:color="70AD47" w:sz="4" w:space="0"/>
              <w:left w:val="single" w:color="70AD47" w:sz="4" w:space="0"/>
              <w:bottom w:val="single" w:color="70AD47" w:sz="4" w:space="0"/>
              <w:right w:val="double" w:color="70AD47" w:sz="4" w:space="0"/>
            </w:tcBorders>
            <w:shd w:val="clear" w:color="auto" w:fill="AAD18D"/>
          </w:tcPr>
          <w:p>
            <w:pPr>
              <w:spacing w:line="360" w:lineRule="auto"/>
              <w:jc w:val="left"/>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val="0"/>
                <w:color w:val="00000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Usage Environment</w:t>
            </w:r>
          </w:p>
        </w:tc>
        <w:tc>
          <w:tcPr>
            <w:tcW w:w="1196"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occasion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temperature</w:t>
            </w:r>
          </w:p>
        </w:tc>
        <w:tc>
          <w:tcPr>
            <w:tcW w:w="5044"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humidity</w:t>
            </w:r>
          </w:p>
        </w:tc>
        <w:tc>
          <w:tcPr>
            <w:tcW w:w="5044"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vibration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1" w:type="dxa"/>
            <w:gridSpan w:val="2"/>
            <w:tcBorders>
              <w:top w:val="single" w:color="70AD47" w:sz="4" w:space="0"/>
              <w:left w:val="doub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val="0"/>
                <w:color w:val="000000"/>
                <w:sz w:val="18"/>
                <w:szCs w:val="18"/>
              </w:rPr>
            </w:pPr>
            <w:r>
              <w:rPr>
                <w:rFonts w:hint="default" w:ascii="Times New Roman" w:hAnsi="Times New Roman" w:eastAsia="微软雅黑" w:cs="Times New Roman"/>
                <w:b/>
                <w:bCs w:val="0"/>
                <w:color w:val="000000"/>
                <w:sz w:val="18"/>
                <w:szCs w:val="18"/>
              </w:rPr>
              <w:t>Storage temperature</w:t>
            </w:r>
          </w:p>
        </w:tc>
        <w:tc>
          <w:tcPr>
            <w:tcW w:w="5044" w:type="dxa"/>
            <w:tcBorders>
              <w:top w:val="single" w:color="70AD47" w:sz="4" w:space="0"/>
              <w:left w:val="single" w:color="70AD47" w:sz="4" w:space="0"/>
              <w:bottom w:val="doub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-20℃~65℃</w:t>
            </w:r>
          </w:p>
        </w:tc>
      </w:tr>
    </w:tbl>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numPr>
          <w:ilvl w:val="0"/>
          <w:numId w:val="0"/>
        </w:numPr>
        <w:spacing w:line="360" w:lineRule="auto"/>
        <w:jc w:val="left"/>
        <w:rPr>
          <w:rFonts w:hint="default"/>
        </w:rPr>
      </w:pPr>
    </w:p>
    <w:p>
      <w:pPr>
        <w:pStyle w:val="2"/>
        <w:numPr>
          <w:ilvl w:val="0"/>
          <w:numId w:val="1"/>
        </w:numPr>
        <w:bidi w:val="0"/>
        <w:rPr>
          <w:rFonts w:hint="default"/>
        </w:rPr>
      </w:pPr>
      <w:bookmarkStart w:id="19" w:name="_Toc18720"/>
      <w:r>
        <w:rPr>
          <w:rFonts w:hint="default"/>
        </w:rPr>
        <w:t>Driver interface and wiring introduction</w:t>
      </w:r>
      <w:bookmarkEnd w:id="19"/>
    </w:p>
    <w:p>
      <w:pPr>
        <w:pStyle w:val="3"/>
        <w:bidi w:val="0"/>
        <w:rPr>
          <w:rFonts w:hint="default"/>
          <w:lang w:val="en-US" w:eastAsia="zh-CN"/>
        </w:rPr>
      </w:pPr>
      <w:bookmarkStart w:id="20" w:name="_Toc17489"/>
      <w:r>
        <w:rPr>
          <w:rFonts w:hint="default" w:ascii="Times New Roman" w:hAnsi="Times New Roman" w:eastAsia="微软雅黑" w:cs="Times New Roman"/>
          <w:b w:val="0"/>
          <w:bCs w:val="0"/>
          <w:sz w:val="18"/>
          <w:szCs w:val="18"/>
          <w:lang w:val="en-US" w:eastAsia="zh-CN"/>
        </w:rPr>
        <w:drawing>
          <wp:anchor distT="0" distB="0" distL="114300" distR="114300" simplePos="0" relativeHeight="251666432" behindDoc="0" locked="0" layoutInCell="1" allowOverlap="1">
            <wp:simplePos x="0" y="0"/>
            <wp:positionH relativeFrom="column">
              <wp:posOffset>1190625</wp:posOffset>
            </wp:positionH>
            <wp:positionV relativeFrom="paragraph">
              <wp:posOffset>-577850</wp:posOffset>
            </wp:positionV>
            <wp:extent cx="3280410" cy="4986655"/>
            <wp:effectExtent l="0" t="0" r="0" b="0"/>
            <wp:wrapNone/>
            <wp:docPr id="8" name="图片 8" descr="e34c071f1c00ec7001c2e6a3e66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34c071f1c00ec7001c2e6a3e660076"/>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rot="5400000">
                      <a:off x="0" y="0"/>
                      <a:ext cx="3280410" cy="4986655"/>
                    </a:xfrm>
                    <a:prstGeom prst="rect">
                      <a:avLst/>
                    </a:prstGeom>
                  </pic:spPr>
                </pic:pic>
              </a:graphicData>
            </a:graphic>
          </wp:anchor>
        </w:drawing>
      </w:r>
      <w:r>
        <w:rPr>
          <w:rFonts w:hint="default"/>
          <w:lang w:val="en-US" w:eastAsia="zh-CN"/>
        </w:rPr>
        <w:t>3.1 Interface Diagram</w:t>
      </w:r>
      <w:bookmarkEnd w:id="20"/>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t xml:space="preserve">                  </w:t>
      </w:r>
    </w:p>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Figure 3.1 HS1-57 interface diagram</w:t>
      </w:r>
    </w:p>
    <w:p>
      <w:pPr>
        <w:pStyle w:val="3"/>
        <w:bidi w:val="0"/>
        <w:rPr>
          <w:rFonts w:hint="default"/>
          <w:lang w:val="en-US" w:eastAsia="zh-CN"/>
        </w:rPr>
      </w:pPr>
      <w:bookmarkStart w:id="21" w:name="_Toc1643"/>
      <w:r>
        <w:rPr>
          <w:rFonts w:hint="default"/>
          <w:lang w:val="en-US" w:eastAsia="zh-CN"/>
        </w:rPr>
        <w:t>3.2 Interface Description</w:t>
      </w:r>
      <w:bookmarkEnd w:id="21"/>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bookmarkStart w:id="22" w:name="OLE_LINK2"/>
      <w:r>
        <w:rPr>
          <w:rFonts w:hint="default" w:ascii="Times New Roman" w:hAnsi="Times New Roman" w:eastAsia="微软雅黑" w:cs="Times New Roman"/>
          <w:sz w:val="18"/>
          <w:szCs w:val="18"/>
          <w:lang w:val="en-US" w:eastAsia="zh-CN"/>
        </w:rPr>
        <w:t>HS1-</w:t>
      </w:r>
      <w:bookmarkEnd w:id="22"/>
      <w:r>
        <w:rPr>
          <w:rFonts w:hint="eastAsia" w:ascii="Times New Roman" w:hAnsi="Times New Roman" w:eastAsia="微软雅黑" w:cs="Times New Roman"/>
          <w:sz w:val="18"/>
          <w:szCs w:val="18"/>
          <w:lang w:val="en-US" w:eastAsia="zh-CN"/>
        </w:rPr>
        <w:t>42</w:t>
      </w:r>
      <w:r>
        <w:rPr>
          <w:rFonts w:hint="default" w:ascii="Times New Roman" w:hAnsi="Times New Roman" w:eastAsia="微软雅黑" w:cs="Times New Roman"/>
          <w:sz w:val="18"/>
          <w:szCs w:val="18"/>
          <w:lang w:val="en-US" w:eastAsia="zh-CN"/>
        </w:rPr>
        <w:t>The power interface of the AC/DC pulse closed-loop stepper driver uses a 3.81-3P terminal block, the signal control interface uses a 3.81-8P terminal block, the encoder uses a 3.81-6P terminal block, and the motor interface uses a 3.81-4P terminal block. The specific definitions of the interfaces are described in the following sections.</w:t>
      </w:r>
    </w:p>
    <w:p>
      <w:pPr>
        <w:pStyle w:val="4"/>
        <w:bidi w:val="0"/>
        <w:rPr>
          <w:rFonts w:hint="default"/>
          <w:lang w:val="en-US" w:eastAsia="zh-CN"/>
        </w:rPr>
      </w:pPr>
      <w:bookmarkStart w:id="23" w:name="_Toc393"/>
      <w:r>
        <w:rPr>
          <w:rFonts w:hint="default"/>
          <w:lang w:val="en-US" w:eastAsia="zh-CN"/>
        </w:rPr>
        <w:t>3.2.1 Control signal interface</w:t>
      </w:r>
      <w:bookmarkEnd w:id="23"/>
    </w:p>
    <w:tbl>
      <w:tblPr>
        <w:tblStyle w:val="12"/>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2"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7809" w:type="dxa"/>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PU+</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Pulse control signal: +5V-+24V can be driven, rising edge is effective, every time the pulse changes from low to high, the motor takes a microstep. In order to reliably respond to the pulse signal, the pulse width should be greater than 2.5μs.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PU-</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DR+</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Direction control signal: can be driven by +5V-+24V, high/low level signal. To ensure reliable commutation of the motor, the direction signal should be established at least 50μs before the pulse signal.</w:t>
            </w:r>
            <w:bookmarkStart w:id="24" w:name="OLE_LINK1"/>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DR-</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EN+</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Enable control signal: +5V-+24V can be driven, high/low level signal. Used to enable or disable the operation of the motor. When EN+ is connected to +5V and EN-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 terminal can also be used to clear the out-of-tolerance alarm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EN-</w:t>
            </w:r>
          </w:p>
        </w:tc>
        <w:tc>
          <w:tcPr>
            <w:tcW w:w="7809"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color w:val="000000"/>
                <w:sz w:val="18"/>
                <w:szCs w:val="18"/>
              </w:rPr>
            </w:pPr>
          </w:p>
        </w:tc>
      </w:tr>
    </w:tbl>
    <w:p>
      <w:pPr>
        <w:pStyle w:val="4"/>
        <w:bidi w:val="0"/>
        <w:rPr>
          <w:rFonts w:hint="default"/>
          <w:lang w:val="en-US" w:eastAsia="zh-CN"/>
        </w:rPr>
      </w:pPr>
      <w:bookmarkStart w:id="25" w:name="_Toc30366"/>
      <w:r>
        <w:rPr>
          <w:rFonts w:hint="default"/>
          <w:lang w:val="en-US" w:eastAsia="zh-CN"/>
        </w:rPr>
        <w:t>3.2.2 Output signal interface</w:t>
      </w:r>
      <w:bookmarkEnd w:id="2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signal interface is used as the alarm output function by default. When an overvoltage or position error alarm occurs, the output signal is valid. In addition, the output interface can also be set to the in-position output function through the PC host software. Users can make corresponding settings according to actual usage.</w:t>
      </w:r>
    </w:p>
    <w:tbl>
      <w:tblPr>
        <w:tblStyle w:val="12"/>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single" w:color="70AD47" w:sz="4" w:space="0"/>
              <w:right w:val="sing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AM+</w:t>
            </w:r>
          </w:p>
        </w:tc>
        <w:tc>
          <w:tcPr>
            <w:tcW w:w="7800"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eastAsia="zh-CN"/>
              </w:rPr>
              <w:t>Alarm signal output: When over-pressure or position out-of-tolerance alarm occurs, the alarm signal output is valid;</w:t>
            </w:r>
            <w:bookmarkStart w:id="26" w:name="OLE_LINK4"/>
            <w:bookmarkEnd w:id="26"/>
          </w:p>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val="en-US" w:eastAsia="zh-CN"/>
              </w:rPr>
              <w:t>Maximum driving current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double" w:color="70AD47" w:sz="4" w:space="0"/>
              <w:right w:val="sing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AM-</w:t>
            </w:r>
          </w:p>
        </w:tc>
        <w:tc>
          <w:tcPr>
            <w:tcW w:w="7800"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p>
        </w:tc>
      </w:tr>
    </w:tbl>
    <w:p>
      <w:pPr>
        <w:pStyle w:val="4"/>
        <w:bidi w:val="0"/>
        <w:rPr>
          <w:rFonts w:hint="default"/>
          <w:lang w:val="en-US" w:eastAsia="zh-CN"/>
        </w:rPr>
      </w:pPr>
      <w:bookmarkStart w:id="27" w:name="_Toc9217"/>
      <w:r>
        <w:rPr>
          <w:rFonts w:hint="default"/>
          <w:lang w:val="en-US" w:eastAsia="zh-CN"/>
        </w:rPr>
        <w:t>3.2.3 Brake control interface (reserved)</w:t>
      </w:r>
      <w:bookmarkEnd w:id="27"/>
    </w:p>
    <w:tbl>
      <w:tblPr>
        <w:tblStyle w:val="12"/>
        <w:tblW w:w="8611" w:type="dxa"/>
        <w:jc w:val="cente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Layout w:type="fixed"/>
        <w:tblCellMar>
          <w:top w:w="0" w:type="dxa"/>
          <w:left w:w="108" w:type="dxa"/>
          <w:bottom w:w="0" w:type="dxa"/>
          <w:right w:w="108" w:type="dxa"/>
        </w:tblCellMar>
      </w:tblPr>
      <w:tblGrid>
        <w:gridCol w:w="811"/>
        <w:gridCol w:w="7800"/>
      </w:tblGrid>
      <w:tr>
        <w:tblPrEx>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PrEx>
        <w:trPr>
          <w:trHeight w:val="476" w:hRule="atLeast"/>
          <w:jc w:val="center"/>
        </w:trPr>
        <w:tc>
          <w:tcPr>
            <w:tcW w:w="811" w:type="dxa"/>
            <w:tcBorders>
              <w:top w:val="double" w:color="70AD47" w:sz="4" w:space="0"/>
              <w:left w:val="double" w:color="70AD47" w:sz="4" w:space="0"/>
              <w:tl2br w:val="nil"/>
              <w:tr2bl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right w:val="double" w:color="70AD47" w:sz="4" w:space="0"/>
              <w:tl2br w:val="nil"/>
              <w:tr2bl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CellMar>
            <w:top w:w="0" w:type="dxa"/>
            <w:left w:w="108" w:type="dxa"/>
            <w:bottom w:w="0" w:type="dxa"/>
            <w:right w:w="108" w:type="dxa"/>
          </w:tblCellMar>
        </w:tblPrEx>
        <w:trPr>
          <w:trHeight w:val="476" w:hRule="atLeast"/>
          <w:jc w:val="center"/>
        </w:trPr>
        <w:tc>
          <w:tcPr>
            <w:tcW w:w="811" w:type="dxa"/>
            <w:tcBorders>
              <w:left w:val="double" w:color="70AD47" w:sz="4" w:space="0"/>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BK+</w:t>
            </w:r>
          </w:p>
        </w:tc>
        <w:tc>
          <w:tcPr>
            <w:tcW w:w="7800" w:type="dxa"/>
            <w:vMerge w:val="restart"/>
            <w:tcBorders>
              <w:right w:val="double" w:color="70AD47" w:sz="4" w:space="0"/>
              <w:tl2br w:val="nil"/>
              <w:tr2bl w:val="nil"/>
            </w:tcBorders>
            <w:shd w:val="clear" w:color="auto" w:fill="auto"/>
            <w:vAlign w:val="center"/>
          </w:tcPr>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eastAsia="zh-CN"/>
              </w:rPr>
              <w:t>Brake control signal output: When over-voltage or position out-of-tolerance alarm occurs, the BK port output signal is valid to control the brake;</w:t>
            </w:r>
          </w:p>
          <w:p>
            <w:pPr>
              <w:numPr>
                <w:ilvl w:val="0"/>
                <w:numId w:val="0"/>
              </w:num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bCs w:val="0"/>
                <w:color w:val="000000"/>
                <w:sz w:val="18"/>
                <w:szCs w:val="18"/>
                <w:vertAlign w:val="baseline"/>
                <w:lang w:val="en-US" w:eastAsia="zh-CN"/>
              </w:rPr>
              <w:t>This function is temporarily reserved. If you have such needs, please contact us to add it.</w:t>
            </w:r>
          </w:p>
        </w:tc>
      </w:tr>
      <w:tr>
        <w:tblPrEx>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CellMar>
            <w:top w:w="0" w:type="dxa"/>
            <w:left w:w="108" w:type="dxa"/>
            <w:bottom w:w="0" w:type="dxa"/>
            <w:right w:w="108" w:type="dxa"/>
          </w:tblCellMar>
        </w:tblPrEx>
        <w:trPr>
          <w:trHeight w:val="476" w:hRule="atLeast"/>
          <w:jc w:val="center"/>
        </w:trPr>
        <w:tc>
          <w:tcPr>
            <w:tcW w:w="811" w:type="dxa"/>
            <w:tcBorders>
              <w:left w:val="double" w:color="70AD47" w:sz="4" w:space="0"/>
              <w:bottom w:val="double" w:color="70AD47" w:sz="4" w:space="0"/>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BK-</w:t>
            </w:r>
          </w:p>
        </w:tc>
        <w:tc>
          <w:tcPr>
            <w:tcW w:w="7800" w:type="dxa"/>
            <w:vMerge w:val="continue"/>
            <w:tcBorders>
              <w:bottom w:val="double" w:color="70AD47" w:sz="4" w:space="0"/>
              <w:right w:val="double" w:color="70AD47"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val="0"/>
                <w:color w:val="000000"/>
                <w:sz w:val="18"/>
                <w:szCs w:val="18"/>
                <w:vertAlign w:val="baseline"/>
                <w:lang w:val="en-US" w:eastAsia="zh-CN"/>
              </w:rPr>
            </w:pPr>
          </w:p>
        </w:tc>
      </w:tr>
    </w:tbl>
    <w:p>
      <w:pPr>
        <w:pStyle w:val="4"/>
        <w:bidi w:val="0"/>
        <w:rPr>
          <w:rFonts w:hint="default"/>
          <w:lang w:val="en-US" w:eastAsia="zh-CN"/>
        </w:rPr>
      </w:pPr>
      <w:bookmarkStart w:id="28" w:name="_Toc30243"/>
      <w:r>
        <w:rPr>
          <w:rFonts w:hint="default"/>
          <w:lang w:val="en-US" w:eastAsia="zh-CN"/>
        </w:rPr>
        <w:t>3.2.4 Encoder interface</w:t>
      </w:r>
      <w:bookmarkEnd w:id="28"/>
    </w:p>
    <w:tbl>
      <w:tblPr>
        <w:tblStyle w:val="12"/>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bCs w:val="0"/>
                <w:color w:val="000000"/>
                <w:sz w:val="18"/>
                <w:szCs w:val="18"/>
                <w:vertAlign w:val="baseline"/>
                <w:lang w:val="en-US" w:eastAsia="zh-CN"/>
              </w:rPr>
            </w:pPr>
            <w:r>
              <w:rPr>
                <w:rFonts w:hint="default" w:ascii="Times New Roman" w:hAnsi="Times New Roman" w:eastAsia="微软雅黑" w:cs="Times New Roman"/>
                <w:b/>
                <w:bCs w:val="0"/>
                <w:color w:val="000000"/>
                <w:sz w:val="18"/>
                <w:szCs w:val="18"/>
                <w:vertAlign w:val="baseline"/>
                <w:lang w:eastAsia="zh-CN"/>
              </w:rPr>
              <w:t>name</w:t>
            </w:r>
          </w:p>
        </w:tc>
        <w:tc>
          <w:tcPr>
            <w:tcW w:w="7399" w:type="dxa"/>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0"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bCs w:val="0"/>
                <w:color w:val="000000"/>
                <w:sz w:val="18"/>
                <w:szCs w:val="18"/>
                <w:vertAlign w:val="baseline"/>
                <w:lang w:val="en-US" w:eastAsia="zh-CN"/>
              </w:rPr>
            </w:pPr>
            <w:r>
              <w:rPr>
                <w:rFonts w:hint="default" w:ascii="Times New Roman" w:hAnsi="Times New Roman" w:eastAsia="微软雅黑" w:cs="Times New Roman"/>
                <w:b/>
                <w:bCs w:val="0"/>
                <w:color w:val="000000"/>
                <w:sz w:val="18"/>
                <w:szCs w:val="18"/>
                <w:vertAlign w:val="baseline"/>
                <w:lang w:val="en-US" w:eastAsia="zh-CN"/>
              </w:rPr>
              <w:t>PB+</w:t>
            </w:r>
          </w:p>
        </w:tc>
        <w:tc>
          <w:tcPr>
            <w:tcW w:w="739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eastAsia="zh-CN"/>
              </w:rPr>
              <w:t>Encoder B phase input interface, please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0"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bCs w:val="0"/>
                <w:color w:val="000000"/>
                <w:sz w:val="18"/>
                <w:szCs w:val="18"/>
                <w:vertAlign w:val="baseline"/>
                <w:lang w:val="en-US" w:eastAsia="zh-CN"/>
              </w:rPr>
            </w:pPr>
            <w:r>
              <w:rPr>
                <w:rFonts w:hint="default" w:ascii="Times New Roman" w:hAnsi="Times New Roman" w:eastAsia="微软雅黑" w:cs="Times New Roman"/>
                <w:b/>
                <w:bCs w:val="0"/>
                <w:color w:val="000000"/>
                <w:sz w:val="18"/>
                <w:szCs w:val="18"/>
                <w:vertAlign w:val="baseline"/>
                <w:lang w:val="en-US" w:eastAsia="zh-CN"/>
              </w:rPr>
              <w:t>PB-</w:t>
            </w:r>
          </w:p>
        </w:tc>
        <w:tc>
          <w:tcPr>
            <w:tcW w:w="739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val="0"/>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0"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bCs w:val="0"/>
                <w:color w:val="000000"/>
                <w:sz w:val="18"/>
                <w:szCs w:val="18"/>
                <w:vertAlign w:val="baseline"/>
                <w:lang w:val="en-US" w:eastAsia="zh-CN"/>
              </w:rPr>
            </w:pPr>
            <w:r>
              <w:rPr>
                <w:rFonts w:hint="default" w:ascii="Times New Roman" w:hAnsi="Times New Roman" w:eastAsia="微软雅黑" w:cs="Times New Roman"/>
                <w:b/>
                <w:bCs w:val="0"/>
                <w:color w:val="000000"/>
                <w:sz w:val="18"/>
                <w:szCs w:val="18"/>
                <w:vertAlign w:val="baseline"/>
                <w:lang w:val="en-US" w:eastAsia="zh-CN"/>
              </w:rPr>
              <w:t>PA+</w:t>
            </w:r>
          </w:p>
        </w:tc>
        <w:tc>
          <w:tcPr>
            <w:tcW w:w="739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eastAsia="zh-CN"/>
              </w:rPr>
              <w:t>Encoder A phase input interface, please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0"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bCs w:val="0"/>
                <w:color w:val="000000"/>
                <w:sz w:val="18"/>
                <w:szCs w:val="18"/>
                <w:vertAlign w:val="baseline"/>
                <w:lang w:val="en-US" w:eastAsia="zh-CN"/>
              </w:rPr>
            </w:pPr>
            <w:r>
              <w:rPr>
                <w:rFonts w:hint="default" w:ascii="Times New Roman" w:hAnsi="Times New Roman" w:eastAsia="微软雅黑" w:cs="Times New Roman"/>
                <w:b/>
                <w:bCs w:val="0"/>
                <w:color w:val="000000"/>
                <w:sz w:val="18"/>
                <w:szCs w:val="18"/>
                <w:vertAlign w:val="baseline"/>
                <w:lang w:val="en-US" w:eastAsia="zh-CN"/>
              </w:rPr>
              <w:t>PA-</w:t>
            </w:r>
          </w:p>
        </w:tc>
        <w:tc>
          <w:tcPr>
            <w:tcW w:w="739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val="0"/>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0"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bCs w:val="0"/>
                <w:color w:val="000000"/>
                <w:kern w:val="2"/>
                <w:sz w:val="18"/>
                <w:szCs w:val="18"/>
                <w:vertAlign w:val="baseline"/>
                <w:lang w:val="en-US" w:eastAsia="zh-CN" w:bidi="ar-SA"/>
              </w:rPr>
            </w:pPr>
            <w:r>
              <w:rPr>
                <w:rFonts w:hint="default" w:ascii="Times New Roman" w:hAnsi="Times New Roman" w:eastAsia="微软雅黑" w:cs="Times New Roman"/>
                <w:b/>
                <w:bCs w:val="0"/>
                <w:color w:val="000000"/>
                <w:sz w:val="18"/>
                <w:szCs w:val="18"/>
                <w:vertAlign w:val="baseline"/>
                <w:lang w:val="en-US" w:eastAsia="zh-CN"/>
              </w:rPr>
              <w:t>VCC</w:t>
            </w:r>
          </w:p>
        </w:tc>
        <w:tc>
          <w:tcPr>
            <w:tcW w:w="7399"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val="0"/>
                <w:bCs w:val="0"/>
                <w:color w:val="000000"/>
                <w:kern w:val="2"/>
                <w:sz w:val="18"/>
                <w:szCs w:val="18"/>
                <w:vertAlign w:val="baseline"/>
                <w:lang w:val="en-US" w:eastAsia="zh-CN" w:bidi="ar-SA"/>
              </w:rPr>
            </w:pPr>
            <w:r>
              <w:rPr>
                <w:rFonts w:hint="default" w:ascii="Times New Roman" w:hAnsi="Times New Roman" w:eastAsia="微软雅黑" w:cs="Times New Roman"/>
                <w:b w:val="0"/>
                <w:bCs w:val="0"/>
                <w:color w:val="000000"/>
                <w:sz w:val="18"/>
                <w:szCs w:val="18"/>
                <w:vertAlign w:val="baseline"/>
                <w:lang w:eastAsia="zh-CN"/>
              </w:rPr>
              <w:t>Encoder 5V power supply positive terminal.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0" w:type="dxa"/>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bCs w:val="0"/>
                <w:color w:val="000000"/>
                <w:kern w:val="2"/>
                <w:sz w:val="18"/>
                <w:szCs w:val="18"/>
                <w:vertAlign w:val="baseline"/>
                <w:lang w:val="en-US" w:eastAsia="zh-CN" w:bidi="ar-SA"/>
              </w:rPr>
            </w:pPr>
            <w:r>
              <w:rPr>
                <w:rFonts w:hint="default" w:ascii="Times New Roman" w:hAnsi="Times New Roman" w:eastAsia="微软雅黑" w:cs="Times New Roman"/>
                <w:b/>
                <w:bCs w:val="0"/>
                <w:color w:val="000000"/>
                <w:sz w:val="18"/>
                <w:szCs w:val="18"/>
                <w:vertAlign w:val="baseline"/>
                <w:lang w:val="en-US" w:eastAsia="zh-CN"/>
              </w:rPr>
              <w:t>GND</w:t>
            </w:r>
          </w:p>
        </w:tc>
        <w:tc>
          <w:tcPr>
            <w:tcW w:w="7399" w:type="dxa"/>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微软雅黑" w:cs="Times New Roman"/>
                <w:b w:val="0"/>
                <w:bCs w:val="0"/>
                <w:color w:val="000000"/>
                <w:kern w:val="2"/>
                <w:sz w:val="18"/>
                <w:szCs w:val="18"/>
                <w:vertAlign w:val="baseline"/>
                <w:lang w:val="en-US" w:eastAsia="zh-CN" w:bidi="ar-SA"/>
              </w:rPr>
            </w:pPr>
            <w:r>
              <w:rPr>
                <w:rFonts w:hint="default" w:ascii="Times New Roman" w:hAnsi="Times New Roman" w:eastAsia="微软雅黑" w:cs="Times New Roman"/>
                <w:b w:val="0"/>
                <w:bCs w:val="0"/>
                <w:color w:val="000000"/>
                <w:sz w:val="18"/>
                <w:szCs w:val="18"/>
                <w:vertAlign w:val="baseline"/>
                <w:lang w:eastAsia="zh-CN"/>
              </w:rPr>
              <w:t>Negative terminal of the encoder 5V power supply.</w:t>
            </w:r>
          </w:p>
        </w:tc>
      </w:tr>
    </w:tbl>
    <w:p>
      <w:pPr>
        <w:pStyle w:val="4"/>
        <w:bidi w:val="0"/>
        <w:rPr>
          <w:rFonts w:hint="eastAsia"/>
          <w:lang w:val="en-US" w:eastAsia="zh-CN"/>
        </w:rPr>
      </w:pPr>
      <w:bookmarkStart w:id="29" w:name="_Toc12370"/>
      <w:r>
        <w:rPr>
          <w:rFonts w:hint="eastAsia"/>
          <w:lang w:val="en-US" w:eastAsia="zh-CN"/>
        </w:rPr>
        <w:t>3.2.5 Motor control output interface</w:t>
      </w:r>
      <w:bookmarkEnd w:id="29"/>
    </w:p>
    <w:tbl>
      <w:tblPr>
        <w:tblStyle w:val="12"/>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70"/>
        <w:gridCol w:w="1289"/>
        <w:gridCol w:w="1399"/>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58"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1289"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color</w:t>
            </w:r>
          </w:p>
        </w:tc>
        <w:tc>
          <w:tcPr>
            <w:tcW w:w="1399"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c>
          <w:tcPr>
            <w:tcW w:w="4193"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88"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val="0"/>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Motor</w:t>
            </w:r>
          </w:p>
        </w:tc>
        <w:tc>
          <w:tcPr>
            <w:tcW w:w="770"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A+</w:t>
            </w:r>
          </w:p>
        </w:tc>
        <w:tc>
          <w:tcPr>
            <w:tcW w:w="128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red</w:t>
            </w:r>
          </w:p>
        </w:tc>
        <w:tc>
          <w:tcPr>
            <w:tcW w:w="1399"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val="0"/>
                <w:color w:val="000000"/>
                <w:sz w:val="18"/>
                <w:szCs w:val="18"/>
              </w:rPr>
            </w:pPr>
            <w:r>
              <w:rPr>
                <w:rFonts w:hint="default" w:ascii="Times New Roman" w:hAnsi="Times New Roman" w:eastAsia="微软雅黑" w:cs="Times New Roman"/>
                <w:b w:val="0"/>
                <w:bCs w:val="0"/>
                <w:color w:val="000000"/>
                <w:sz w:val="18"/>
                <w:szCs w:val="18"/>
              </w:rPr>
              <w:t>Motor interface</w:t>
            </w:r>
          </w:p>
        </w:tc>
        <w:tc>
          <w:tcPr>
            <w:tcW w:w="4193"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val="0"/>
                <w:color w:val="000000"/>
                <w:sz w:val="18"/>
                <w:szCs w:val="18"/>
                <w:lang w:eastAsia="zh-CN"/>
              </w:rPr>
            </w:pPr>
            <w:r>
              <w:rPr>
                <w:rFonts w:hint="default" w:ascii="Times New Roman" w:hAnsi="Times New Roman" w:eastAsia="微软雅黑" w:cs="Times New Roman"/>
                <w:b w:val="0"/>
                <w:bCs w:val="0"/>
                <w:color w:val="000000"/>
                <w:sz w:val="18"/>
                <w:szCs w:val="18"/>
                <w:lang w:eastAsia="zh-CN"/>
              </w:rPr>
              <w:t>Two-phase stepper motor wiring port,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88"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p>
        </w:tc>
        <w:tc>
          <w:tcPr>
            <w:tcW w:w="770"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A-</w:t>
            </w:r>
          </w:p>
        </w:tc>
        <w:tc>
          <w:tcPr>
            <w:tcW w:w="128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blue</w:t>
            </w:r>
          </w:p>
        </w:tc>
        <w:tc>
          <w:tcPr>
            <w:tcW w:w="1399" w:type="dxa"/>
            <w:vMerge w:val="continue"/>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val="0"/>
                <w:color w:val="000000"/>
                <w:sz w:val="18"/>
                <w:szCs w:val="18"/>
              </w:rPr>
            </w:pPr>
          </w:p>
        </w:tc>
        <w:tc>
          <w:tcPr>
            <w:tcW w:w="4193"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88"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p>
        </w:tc>
        <w:tc>
          <w:tcPr>
            <w:tcW w:w="770"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B+</w:t>
            </w:r>
          </w:p>
        </w:tc>
        <w:tc>
          <w:tcPr>
            <w:tcW w:w="128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green</w:t>
            </w:r>
          </w:p>
        </w:tc>
        <w:tc>
          <w:tcPr>
            <w:tcW w:w="1399" w:type="dxa"/>
            <w:vMerge w:val="continue"/>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val="0"/>
                <w:color w:val="000000"/>
                <w:sz w:val="18"/>
                <w:szCs w:val="18"/>
              </w:rPr>
            </w:pPr>
          </w:p>
        </w:tc>
        <w:tc>
          <w:tcPr>
            <w:tcW w:w="4193"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88" w:type="dxa"/>
            <w:vMerge w:val="continue"/>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rPr>
            </w:pPr>
          </w:p>
        </w:tc>
        <w:tc>
          <w:tcPr>
            <w:tcW w:w="770"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B-</w:t>
            </w:r>
          </w:p>
        </w:tc>
        <w:tc>
          <w:tcPr>
            <w:tcW w:w="1289"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black</w:t>
            </w:r>
          </w:p>
        </w:tc>
        <w:tc>
          <w:tcPr>
            <w:tcW w:w="1399" w:type="dxa"/>
            <w:vMerge w:val="continue"/>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val="0"/>
                <w:color w:val="000000"/>
                <w:sz w:val="18"/>
                <w:szCs w:val="18"/>
              </w:rPr>
            </w:pPr>
          </w:p>
        </w:tc>
        <w:tc>
          <w:tcPr>
            <w:tcW w:w="4193"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val="0"/>
                <w:color w:val="000000"/>
                <w:sz w:val="18"/>
                <w:szCs w:val="18"/>
              </w:rPr>
            </w:pPr>
          </w:p>
        </w:tc>
      </w:tr>
    </w:tbl>
    <w:p>
      <w:pPr>
        <w:pStyle w:val="4"/>
        <w:bidi w:val="0"/>
        <w:rPr>
          <w:rFonts w:hint="eastAsia"/>
          <w:lang w:val="en-US" w:eastAsia="zh-CN"/>
        </w:rPr>
      </w:pPr>
      <w:bookmarkStart w:id="30" w:name="_Toc29111"/>
      <w:r>
        <w:rPr>
          <w:rFonts w:hint="eastAsia"/>
          <w:lang w:val="en-US" w:eastAsia="zh-CN"/>
        </w:rPr>
        <w:t>3.2.6 Power Input Interface</w:t>
      </w:r>
      <w:bookmarkEnd w:id="30"/>
    </w:p>
    <w:tbl>
      <w:tblPr>
        <w:tblStyle w:val="12"/>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045"/>
        <w:gridCol w:w="1915"/>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171"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1915"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c>
          <w:tcPr>
            <w:tcW w:w="3492" w:type="dxa"/>
            <w:tcBorders>
              <w:top w:val="double" w:color="70AD47" w:sz="4" w:space="0"/>
              <w:left w:val="single" w:color="70AD47" w:sz="4" w:space="0"/>
              <w:bottom w:val="single" w:color="70AD47" w:sz="4" w:space="0"/>
              <w:right w:val="single" w:color="70AD47" w:sz="4" w:space="0"/>
            </w:tcBorders>
            <w:shd w:val="clear" w:color="auto" w:fill="AAD18D"/>
            <w:vAlign w:val="center"/>
          </w:tcPr>
          <w:p>
            <w:pPr>
              <w:tabs>
                <w:tab w:val="left" w:pos="882"/>
              </w:tabs>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26"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color w:val="000000"/>
                <w:sz w:val="18"/>
                <w:szCs w:val="18"/>
                <w:lang w:val="en-US" w:eastAsia="zh-CN"/>
              </w:rPr>
            </w:pPr>
            <w:r>
              <w:rPr>
                <w:rFonts w:hint="eastAsia" w:ascii="Times New Roman" w:hAnsi="Times New Roman" w:eastAsia="微软雅黑" w:cs="Times New Roman"/>
                <w:b/>
                <w:bCs/>
                <w:color w:val="000000"/>
                <w:sz w:val="18"/>
                <w:szCs w:val="18"/>
                <w:lang w:val="en-US" w:eastAsia="zh-CN"/>
              </w:rPr>
              <w:t>Power</w:t>
            </w:r>
          </w:p>
        </w:tc>
        <w:tc>
          <w:tcPr>
            <w:tcW w:w="104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color w:val="000000"/>
                <w:kern w:val="2"/>
                <w:sz w:val="18"/>
                <w:szCs w:val="18"/>
                <w:lang w:val="en-US" w:eastAsia="zh-CN" w:bidi="ar-SA"/>
              </w:rPr>
            </w:pPr>
            <w:r>
              <w:rPr>
                <w:rFonts w:hint="eastAsia" w:ascii="Times New Roman" w:hAnsi="Times New Roman" w:eastAsia="微软雅黑" w:cs="Times New Roman"/>
                <w:b/>
                <w:bCs/>
                <w:color w:val="000000"/>
                <w:sz w:val="18"/>
                <w:szCs w:val="18"/>
                <w:lang w:val="en-US" w:eastAsia="zh-CN"/>
              </w:rPr>
              <w:t>V</w:t>
            </w:r>
            <w:r>
              <w:rPr>
                <w:rFonts w:hint="default" w:ascii="Times New Roman" w:hAnsi="Times New Roman" w:eastAsia="微软雅黑" w:cs="Times New Roman"/>
                <w:b/>
                <w:bCs/>
                <w:color w:val="000000"/>
                <w:sz w:val="18"/>
                <w:szCs w:val="18"/>
                <w:lang w:val="en-US" w:eastAsia="zh-CN"/>
              </w:rPr>
              <w:t>+</w:t>
            </w:r>
            <w:r>
              <w:rPr>
                <w:rFonts w:hint="eastAsia" w:ascii="Times New Roman" w:hAnsi="Times New Roman" w:eastAsia="微软雅黑" w:cs="Times New Roman"/>
                <w:b/>
                <w:bCs/>
                <w:color w:val="000000"/>
                <w:sz w:val="18"/>
                <w:szCs w:val="18"/>
                <w:lang w:val="en-US" w:eastAsia="zh-CN"/>
              </w:rPr>
              <w:t>/AC1</w:t>
            </w:r>
          </w:p>
        </w:tc>
        <w:tc>
          <w:tcPr>
            <w:tcW w:w="1915"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textAlignment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Power interface</w:t>
            </w:r>
          </w:p>
        </w:tc>
        <w:tc>
          <w:tcPr>
            <w:tcW w:w="3492"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tabs>
                <w:tab w:val="left" w:pos="1242"/>
              </w:tabs>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Input</w:t>
            </w:r>
          </w:p>
          <w:p>
            <w:pPr>
              <w:tabs>
                <w:tab w:val="left" w:pos="1242"/>
              </w:tabs>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auto"/>
                <w:sz w:val="18"/>
                <w:szCs w:val="18"/>
              </w:rPr>
              <w:t>DC2</w:t>
            </w:r>
            <w:r>
              <w:rPr>
                <w:rFonts w:hint="eastAsia" w:ascii="Times New Roman" w:hAnsi="Times New Roman" w:eastAsia="微软雅黑" w:cs="Times New Roman"/>
                <w:b w:val="0"/>
                <w:color w:val="auto"/>
                <w:sz w:val="18"/>
                <w:szCs w:val="18"/>
                <w:lang w:val="en-US" w:eastAsia="zh-CN"/>
              </w:rPr>
              <w:t>4</w:t>
            </w:r>
            <w:r>
              <w:rPr>
                <w:rFonts w:hint="default" w:ascii="Times New Roman" w:hAnsi="Times New Roman" w:eastAsia="微软雅黑" w:cs="Times New Roman"/>
                <w:b w:val="0"/>
                <w:color w:val="auto"/>
                <w:sz w:val="18"/>
                <w:szCs w:val="18"/>
                <w:lang w:val="en-US" w:eastAsia="zh-CN"/>
              </w:rPr>
              <w:t>V~</w:t>
            </w:r>
            <w:r>
              <w:rPr>
                <w:rFonts w:hint="eastAsia" w:ascii="Times New Roman" w:hAnsi="Times New Roman" w:eastAsia="微软雅黑" w:cs="Times New Roman"/>
                <w:b w:val="0"/>
                <w:color w:val="auto"/>
                <w:sz w:val="18"/>
                <w:szCs w:val="18"/>
                <w:lang w:val="en-US" w:eastAsia="zh-CN"/>
              </w:rPr>
              <w:t>5</w:t>
            </w:r>
            <w:r>
              <w:rPr>
                <w:rFonts w:hint="default" w:ascii="Times New Roman" w:hAnsi="Times New Roman" w:eastAsia="微软雅黑" w:cs="Times New Roman"/>
                <w:b w:val="0"/>
                <w:color w:val="auto"/>
                <w:sz w:val="18"/>
                <w:szCs w:val="18"/>
                <w:lang w:val="en-US" w:eastAsia="zh-CN"/>
              </w:rPr>
              <w:t>0V/AC</w:t>
            </w:r>
            <w:r>
              <w:rPr>
                <w:rFonts w:hint="eastAsia" w:ascii="Times New Roman" w:hAnsi="Times New Roman" w:eastAsia="微软雅黑" w:cs="Times New Roman"/>
                <w:b w:val="0"/>
                <w:color w:val="auto"/>
                <w:sz w:val="18"/>
                <w:szCs w:val="18"/>
                <w:lang w:val="en-US" w:eastAsia="zh-CN"/>
              </w:rPr>
              <w:t>18</w:t>
            </w:r>
            <w:r>
              <w:rPr>
                <w:rFonts w:hint="default" w:ascii="Times New Roman" w:hAnsi="Times New Roman" w:eastAsia="微软雅黑" w:cs="Times New Roman"/>
                <w:b w:val="0"/>
                <w:color w:val="auto"/>
                <w:sz w:val="18"/>
                <w:szCs w:val="18"/>
                <w:lang w:val="en-US" w:eastAsia="zh-CN"/>
              </w:rPr>
              <w:t>V~</w:t>
            </w:r>
            <w:r>
              <w:rPr>
                <w:rFonts w:hint="eastAsia" w:ascii="Times New Roman" w:hAnsi="Times New Roman" w:eastAsia="微软雅黑" w:cs="Times New Roman"/>
                <w:b w:val="0"/>
                <w:color w:val="auto"/>
                <w:sz w:val="18"/>
                <w:szCs w:val="18"/>
                <w:lang w:val="en-US" w:eastAsia="zh-CN"/>
              </w:rPr>
              <w:t>36</w:t>
            </w:r>
            <w:r>
              <w:rPr>
                <w:rFonts w:hint="default" w:ascii="Times New Roman" w:hAnsi="Times New Roman" w:eastAsia="微软雅黑" w:cs="Times New Roman"/>
                <w:b w:val="0"/>
                <w:color w:val="auto"/>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6"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color w:val="000000"/>
                <w:sz w:val="18"/>
                <w:szCs w:val="18"/>
              </w:rPr>
            </w:pPr>
          </w:p>
        </w:tc>
        <w:tc>
          <w:tcPr>
            <w:tcW w:w="104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bCs/>
                <w:color w:val="000000"/>
                <w:kern w:val="2"/>
                <w:sz w:val="18"/>
                <w:szCs w:val="18"/>
                <w:lang w:val="en-US" w:eastAsia="zh-CN" w:bidi="ar-SA"/>
              </w:rPr>
            </w:pPr>
            <w:r>
              <w:rPr>
                <w:rFonts w:hint="eastAsia" w:ascii="Times New Roman" w:hAnsi="Times New Roman" w:eastAsia="微软雅黑" w:cs="Times New Roman"/>
                <w:b/>
                <w:bCs/>
                <w:color w:val="000000"/>
                <w:sz w:val="18"/>
                <w:szCs w:val="18"/>
                <w:lang w:val="en-US" w:eastAsia="zh-CN"/>
              </w:rPr>
              <w:t>V-/AC2</w:t>
            </w:r>
          </w:p>
        </w:tc>
        <w:tc>
          <w:tcPr>
            <w:tcW w:w="1915" w:type="dxa"/>
            <w:vMerge w:val="continue"/>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c>
          <w:tcPr>
            <w:tcW w:w="3492"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bl>
    <w:p>
      <w:pPr>
        <w:pStyle w:val="4"/>
        <w:bidi w:val="0"/>
        <w:rPr>
          <w:rFonts w:hint="eastAsia"/>
          <w:lang w:val="en-US" w:eastAsia="zh-CN"/>
        </w:rPr>
      </w:pPr>
      <w:bookmarkStart w:id="31" w:name="_Toc6306"/>
      <w:r>
        <w:rPr>
          <w:rFonts w:hint="eastAsia"/>
          <w:lang w:val="en-US" w:eastAsia="zh-CN"/>
        </w:rPr>
        <w:t>3.2.7 Burning and debugging interface</w:t>
      </w:r>
      <w:bookmarkEnd w:id="31"/>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HS1-</w:t>
      </w:r>
      <w:r>
        <w:rPr>
          <w:rFonts w:hint="eastAsia" w:ascii="Times New Roman" w:hAnsi="Times New Roman" w:eastAsia="微软雅黑" w:cs="Times New Roman"/>
          <w:sz w:val="18"/>
          <w:szCs w:val="18"/>
          <w:lang w:val="en-US" w:eastAsia="zh-CN"/>
        </w:rPr>
        <w:t xml:space="preserve">42</w:t>
      </w:r>
      <w:r>
        <w:rPr>
          <w:rFonts w:hint="default" w:ascii="Times New Roman" w:hAnsi="Times New Roman" w:eastAsia="微软雅黑" w:cs="Times New Roman"/>
          <w:sz w:val="18"/>
          <w:szCs w:val="18"/>
          <w:lang w:val="en-US" w:eastAsia="zh-CN"/>
        </w:rPr>
        <w:t>The serial communication interface of the driver adopts MINI USB interface, which can be connected to PC through the dedicated debugging line provided by our company via USB to TTL serial port conversion tool. It is forbidden to plug and unplug under power! On the PC side, customers can set the required parameters, such as current, subdivision, working mode, etc. For details, please refer to the upper computer software interface.</w:t>
      </w:r>
    </w:p>
    <w:tbl>
      <w:tblPr>
        <w:tblStyle w:val="12"/>
        <w:tblW w:w="7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05"/>
        <w:gridCol w:w="2817"/>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Terminal No.</w:t>
            </w:r>
          </w:p>
        </w:tc>
        <w:tc>
          <w:tcPr>
            <w:tcW w:w="1305"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symbol</w:t>
            </w:r>
          </w:p>
        </w:tc>
        <w:tc>
          <w:tcPr>
            <w:tcW w:w="2817"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1823" w:type="dxa"/>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1</w:t>
            </w:r>
          </w:p>
        </w:tc>
        <w:tc>
          <w:tcPr>
            <w:tcW w:w="1305"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kern w:val="2"/>
                <w:sz w:val="18"/>
                <w:szCs w:val="18"/>
                <w:lang w:val="en-US" w:eastAsia="zh-CN" w:bidi="ar-SA"/>
              </w:rPr>
            </w:pPr>
            <w:r>
              <w:rPr>
                <w:rFonts w:hint="default" w:ascii="Times New Roman" w:hAnsi="Times New Roman" w:eastAsia="微软雅黑" w:cs="Times New Roman"/>
                <w:b/>
                <w:bCs/>
                <w:color w:val="000000"/>
                <w:sz w:val="18"/>
                <w:szCs w:val="18"/>
                <w:lang w:val="en-US" w:eastAsia="zh-CN"/>
              </w:rPr>
              <w:t>NC</w:t>
            </w:r>
          </w:p>
        </w:tc>
        <w:tc>
          <w:tcPr>
            <w:tcW w:w="281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823"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2</w:t>
            </w:r>
          </w:p>
        </w:tc>
        <w:tc>
          <w:tcPr>
            <w:tcW w:w="1305"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kern w:val="2"/>
                <w:sz w:val="18"/>
                <w:szCs w:val="18"/>
                <w:lang w:val="en-US" w:eastAsia="zh-CN" w:bidi="ar-SA"/>
              </w:rPr>
            </w:pPr>
            <w:r>
              <w:rPr>
                <w:rFonts w:hint="default" w:ascii="Times New Roman" w:hAnsi="Times New Roman" w:eastAsia="微软雅黑" w:cs="Times New Roman"/>
                <w:b/>
                <w:bCs/>
                <w:color w:val="000000"/>
                <w:sz w:val="18"/>
                <w:szCs w:val="18"/>
              </w:rPr>
              <w:t>NC</w:t>
            </w:r>
          </w:p>
        </w:tc>
        <w:tc>
          <w:tcPr>
            <w:tcW w:w="281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823"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3</w:t>
            </w:r>
          </w:p>
        </w:tc>
        <w:tc>
          <w:tcPr>
            <w:tcW w:w="1305"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GND</w:t>
            </w:r>
          </w:p>
        </w:tc>
        <w:tc>
          <w:tcPr>
            <w:tcW w:w="281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Serial communication address</w:t>
            </w:r>
          </w:p>
        </w:tc>
        <w:tc>
          <w:tcPr>
            <w:tcW w:w="1823"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4</w:t>
            </w:r>
          </w:p>
        </w:tc>
        <w:tc>
          <w:tcPr>
            <w:tcW w:w="1305"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kern w:val="2"/>
                <w:sz w:val="18"/>
                <w:szCs w:val="18"/>
                <w:lang w:val="en-US" w:eastAsia="zh-CN" w:bidi="ar-SA"/>
              </w:rPr>
            </w:pPr>
            <w:r>
              <w:rPr>
                <w:rFonts w:hint="default" w:ascii="Times New Roman" w:hAnsi="Times New Roman" w:eastAsia="微软雅黑" w:cs="Times New Roman"/>
                <w:b/>
                <w:bCs/>
                <w:color w:val="000000"/>
                <w:sz w:val="18"/>
                <w:szCs w:val="18"/>
                <w:lang w:val="en-US" w:eastAsia="zh-CN"/>
              </w:rPr>
              <w:t>NC</w:t>
            </w:r>
          </w:p>
        </w:tc>
        <w:tc>
          <w:tcPr>
            <w:tcW w:w="281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823"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5</w:t>
            </w:r>
          </w:p>
        </w:tc>
        <w:tc>
          <w:tcPr>
            <w:tcW w:w="1305"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NC</w:t>
            </w:r>
          </w:p>
        </w:tc>
        <w:tc>
          <w:tcPr>
            <w:tcW w:w="281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823"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6</w:t>
            </w:r>
          </w:p>
        </w:tc>
        <w:tc>
          <w:tcPr>
            <w:tcW w:w="1305"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NC</w:t>
            </w:r>
          </w:p>
        </w:tc>
        <w:tc>
          <w:tcPr>
            <w:tcW w:w="281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823"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7</w:t>
            </w:r>
          </w:p>
        </w:tc>
        <w:tc>
          <w:tcPr>
            <w:tcW w:w="1305"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kern w:val="2"/>
                <w:sz w:val="18"/>
                <w:szCs w:val="18"/>
                <w:lang w:val="en-US" w:eastAsia="zh-CN" w:bidi="ar-SA"/>
              </w:rPr>
            </w:pPr>
            <w:r>
              <w:rPr>
                <w:rFonts w:hint="default" w:ascii="Times New Roman" w:hAnsi="Times New Roman" w:eastAsia="微软雅黑" w:cs="Times New Roman"/>
                <w:b/>
                <w:bCs/>
                <w:color w:val="000000"/>
                <w:sz w:val="18"/>
                <w:szCs w:val="18"/>
              </w:rPr>
              <w:t>RxD</w:t>
            </w:r>
          </w:p>
        </w:tc>
        <w:tc>
          <w:tcPr>
            <w:tcW w:w="281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Serial port receiving end</w:t>
            </w:r>
          </w:p>
        </w:tc>
        <w:tc>
          <w:tcPr>
            <w:tcW w:w="1823"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8</w:t>
            </w:r>
          </w:p>
        </w:tc>
        <w:tc>
          <w:tcPr>
            <w:tcW w:w="1305"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bCs/>
                <w:color w:val="000000"/>
                <w:kern w:val="2"/>
                <w:sz w:val="18"/>
                <w:szCs w:val="18"/>
                <w:lang w:val="en-US" w:eastAsia="zh-CN" w:bidi="ar-SA"/>
              </w:rPr>
            </w:pPr>
            <w:r>
              <w:rPr>
                <w:rFonts w:hint="default" w:ascii="Times New Roman" w:hAnsi="Times New Roman" w:eastAsia="微软雅黑" w:cs="Times New Roman"/>
                <w:b/>
                <w:bCs/>
                <w:color w:val="000000"/>
                <w:sz w:val="18"/>
                <w:szCs w:val="18"/>
              </w:rPr>
              <w:t>TXD</w:t>
            </w:r>
          </w:p>
        </w:tc>
        <w:tc>
          <w:tcPr>
            <w:tcW w:w="2817"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kern w:val="2"/>
                <w:sz w:val="18"/>
                <w:szCs w:val="18"/>
                <w:lang w:val="en-US" w:eastAsia="zh-CN" w:bidi="ar-SA"/>
              </w:rPr>
            </w:pPr>
            <w:bookmarkStart w:id="32" w:name="OLE_LINK3"/>
            <w:r>
              <w:rPr>
                <w:rFonts w:hint="default" w:ascii="Times New Roman" w:hAnsi="Times New Roman" w:eastAsia="微软雅黑" w:cs="Times New Roman"/>
                <w:b w:val="0"/>
                <w:color w:val="000000"/>
                <w:sz w:val="18"/>
                <w:szCs w:val="18"/>
                <w:lang w:val="en-US" w:eastAsia="zh-CN"/>
              </w:rPr>
              <w:t>Serial port sender</w:t>
            </w:r>
            <w:bookmarkEnd w:id="32"/>
          </w:p>
        </w:tc>
        <w:tc>
          <w:tcPr>
            <w:tcW w:w="1823" w:type="dxa"/>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微软雅黑" w:cs="Times New Roman"/>
                <w:b w:val="0"/>
                <w:color w:val="000000"/>
                <w:sz w:val="18"/>
                <w:szCs w:val="18"/>
                <w:lang w:eastAsia="zh-CN"/>
              </w:rPr>
            </w:pPr>
          </w:p>
        </w:tc>
      </w:tr>
    </w:tbl>
    <w:p>
      <w:pPr>
        <w:spacing w:line="360" w:lineRule="auto"/>
        <w:ind w:firstLine="420" w:firstLineChars="0"/>
        <w:jc w:val="left"/>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 HS1-</w:t>
      </w:r>
      <w:r>
        <w:rPr>
          <w:rFonts w:hint="eastAsia" w:ascii="Times New Roman" w:hAnsi="Times New Roman" w:eastAsia="微软雅黑" w:cs="Times New Roman"/>
          <w:b/>
          <w:bCs/>
          <w:sz w:val="18"/>
          <w:szCs w:val="18"/>
          <w:lang w:val="en-US" w:eastAsia="zh-CN"/>
        </w:rPr>
        <w:t>42</w:t>
      </w:r>
      <w:r>
        <w:rPr>
          <w:rFonts w:hint="default" w:ascii="Times New Roman" w:hAnsi="Times New Roman" w:eastAsia="微软雅黑" w:cs="Times New Roman"/>
          <w:b/>
          <w:bCs/>
          <w:sz w:val="18"/>
          <w:szCs w:val="18"/>
        </w:rPr>
        <w:t>The debugging line connected to the PC is a dedicated line (provided according to user needs). Please check before use to avoid damage.</w:t>
      </w:r>
    </w:p>
    <w:p>
      <w:pPr>
        <w:pStyle w:val="4"/>
        <w:bidi w:val="0"/>
        <w:rPr>
          <w:rFonts w:hint="eastAsia"/>
          <w:lang w:val="en-US" w:eastAsia="zh-CN"/>
        </w:rPr>
      </w:pPr>
      <w:bookmarkStart w:id="33" w:name="_Toc29123"/>
      <w:r>
        <w:rPr>
          <w:rFonts w:hint="eastAsia"/>
          <w:lang w:val="en-US" w:eastAsia="zh-CN"/>
        </w:rPr>
        <w:t>3.2.8 Status Indicator</w:t>
      </w:r>
      <w:bookmarkEnd w:id="33"/>
    </w:p>
    <w:p>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HS1-</w:t>
      </w:r>
      <w:r>
        <w:rPr>
          <w:rFonts w:hint="eastAsia" w:ascii="Times New Roman" w:hAnsi="Times New Roman" w:eastAsia="微软雅黑" w:cs="Times New Roman"/>
          <w:sz w:val="18"/>
          <w:szCs w:val="18"/>
          <w:lang w:val="en-US" w:eastAsia="zh-CN"/>
        </w:rPr>
        <w:t>42</w:t>
      </w:r>
      <w:r>
        <w:rPr>
          <w:rFonts w:hint="default" w:ascii="Times New Roman" w:hAnsi="Times New Roman" w:eastAsia="微软雅黑" w:cs="Times New Roman"/>
          <w:sz w:val="18"/>
          <w:szCs w:val="18"/>
          <w:lang w:val="en-US" w:eastAsia="zh-CN"/>
        </w:rPr>
        <w:t>The indicator light of the AC/DC pulse type closed-loop stepper driver is a retracted chip LED, and its basic definition is shown in the following table.</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tcBorders>
              <w:top w:val="double" w:color="70AD47" w:sz="4" w:space="0"/>
              <w:left w:val="double" w:color="70AD47" w:sz="4" w:space="0"/>
              <w:bottom w:val="single" w:color="70AD47" w:sz="4" w:space="0"/>
              <w:right w:val="single" w:color="70AD47" w:sz="4" w:space="0"/>
              <w:tl2br w:val="nil"/>
            </w:tcBorders>
            <w:shd w:val="clear" w:color="auto" w:fill="AAD18D"/>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bCs/>
                <w:color w:val="000000"/>
                <w:sz w:val="18"/>
                <w:szCs w:val="18"/>
                <w:lang w:eastAsia="zh-CN"/>
              </w:rPr>
              <w:t>name</w:t>
            </w:r>
          </w:p>
        </w:tc>
        <w:tc>
          <w:tcPr>
            <w:tcW w:w="2839" w:type="dxa"/>
            <w:tcBorders>
              <w:top w:val="double" w:color="70AD47" w:sz="4" w:space="0"/>
              <w:left w:val="single" w:color="70AD47" w:sz="4" w:space="0"/>
              <w:bottom w:val="single" w:color="70AD47" w:sz="4" w:space="0"/>
              <w:right w:val="single" w:color="70AD47" w:sz="4" w:space="0"/>
            </w:tcBorders>
            <w:shd w:val="clear" w:color="auto" w:fill="AAD18D"/>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bCs/>
                <w:color w:val="000000"/>
                <w:sz w:val="18"/>
                <w:szCs w:val="18"/>
                <w:lang w:eastAsia="zh-CN"/>
              </w:rPr>
              <w:t>Function</w:t>
            </w:r>
          </w:p>
        </w:tc>
        <w:tc>
          <w:tcPr>
            <w:tcW w:w="2839" w:type="dxa"/>
            <w:tcBorders>
              <w:top w:val="double" w:color="70AD47" w:sz="4" w:space="0"/>
              <w:left w:val="single" w:color="70AD47" w:sz="4" w:space="0"/>
              <w:bottom w:val="single" w:color="70AD47" w:sz="4" w:space="0"/>
              <w:right w:val="double" w:color="70AD47" w:sz="4" w:space="0"/>
            </w:tcBorders>
            <w:shd w:val="clear" w:color="auto" w:fill="AAD18D"/>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bCs/>
                <w:color w:val="000000"/>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2838"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lang w:eastAsia="zh-CN"/>
              </w:rPr>
              <w:t>Green LED</w:t>
            </w:r>
          </w:p>
        </w:tc>
        <w:tc>
          <w:tcPr>
            <w:tcW w:w="2839"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Power supply, save parameter function indication, restore factory settings function indication, dial status switch,</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Alarm indicator light</w:t>
            </w:r>
          </w:p>
        </w:tc>
        <w:tc>
          <w:tcPr>
            <w:tcW w:w="283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rPr>
              <w:t>When the power is on normally, the green light is always on and the red light is off. When saving parameters, restoring factory settings, switching the dial status, or when the device is abnormal, the red and green lights flash alternately to give an alarm. For the flashing pattern, see</w:t>
            </w:r>
            <w:r>
              <w:rPr>
                <w:rFonts w:hint="eastAsia" w:ascii="Times New Roman" w:hAnsi="Times New Roman" w:eastAsia="微软雅黑" w:cs="Times New Roman"/>
                <w:b w:val="0"/>
                <w:color w:val="000000"/>
                <w:sz w:val="18"/>
                <w:szCs w:val="18"/>
                <w:lang w:val="en-US" w:eastAsia="zh-CN"/>
              </w:rPr>
              <w:t>six</w:t>
            </w:r>
            <w:r>
              <w:rPr>
                <w:rFonts w:hint="default" w:ascii="Times New Roman" w:hAnsi="Times New Roman" w:eastAsia="微软雅黑" w:cs="Times New Roman"/>
                <w:b w:val="0"/>
                <w:color w:val="000000"/>
                <w:sz w:val="18"/>
                <w:szCs w:val="18"/>
                <w:lang w:eastAsia="zh-CN"/>
              </w:rPr>
              <w:t>chapter;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838" w:type="dxa"/>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lang w:val="en-US" w:eastAsia="zh-CN"/>
              </w:rPr>
              <w:t>Red LED</w:t>
            </w:r>
          </w:p>
        </w:tc>
        <w:tc>
          <w:tcPr>
            <w:tcW w:w="2839" w:type="dxa"/>
            <w:vMerge w:val="continue"/>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color w:val="000000"/>
                <w:sz w:val="18"/>
                <w:szCs w:val="18"/>
                <w:vertAlign w:val="baseline"/>
                <w:lang w:val="en-US" w:eastAsia="zh-CN"/>
              </w:rPr>
            </w:pPr>
          </w:p>
        </w:tc>
        <w:tc>
          <w:tcPr>
            <w:tcW w:w="2839"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color w:val="000000"/>
                <w:sz w:val="18"/>
                <w:szCs w:val="18"/>
                <w:vertAlign w:val="baseline"/>
                <w:lang w:val="en-US" w:eastAsia="zh-CN"/>
              </w:rPr>
            </w:pPr>
          </w:p>
        </w:tc>
      </w:tr>
    </w:tbl>
    <w:p>
      <w:pPr>
        <w:pStyle w:val="3"/>
        <w:bidi w:val="0"/>
        <w:rPr>
          <w:rFonts w:hint="default"/>
          <w:lang w:val="en-US" w:eastAsia="zh-CN"/>
        </w:rPr>
      </w:pPr>
      <w:bookmarkStart w:id="34" w:name="_Toc3882"/>
      <w:r>
        <w:rPr>
          <w:rFonts w:hint="default"/>
          <w:lang w:val="en-US" w:eastAsia="zh-CN"/>
        </w:rPr>
        <w:t>3.3 Input control signal</w:t>
      </w:r>
      <w:bookmarkEnd w:id="34"/>
    </w:p>
    <w:p>
      <w:pPr>
        <w:pStyle w:val="4"/>
        <w:bidi w:val="0"/>
        <w:rPr>
          <w:rFonts w:hint="default"/>
          <w:lang w:val="en-US" w:eastAsia="zh-CN"/>
        </w:rPr>
      </w:pPr>
      <w:bookmarkStart w:id="35" w:name="_Toc17732"/>
      <w:r>
        <w:rPr>
          <w:rFonts w:hint="default"/>
          <w:lang w:val="en-US" w:eastAsia="zh-CN"/>
        </w:rPr>
        <w:t>3.3.1 Input control signal interface circuit</w:t>
      </w:r>
      <w:bookmarkEnd w:id="35"/>
    </w:p>
    <w:p>
      <w:pPr>
        <w:spacing w:line="360" w:lineRule="auto"/>
        <w:ind w:left="105" w:leftChars="50" w:firstLine="360" w:firstLineChars="200"/>
        <w:jc w:val="left"/>
        <w:rPr>
          <w:rFonts w:hint="default" w:ascii="Times New Roman" w:hAnsi="Times New Roman" w:eastAsia="微软雅黑" w:cs="Times New Roman"/>
          <w:b w:val="0"/>
          <w:bCs w:val="0"/>
          <w:sz w:val="18"/>
          <w:szCs w:val="18"/>
        </w:rPr>
      </w:pPr>
      <w:r>
        <w:rPr>
          <w:rFonts w:hint="default" w:ascii="Times New Roman" w:hAnsi="Times New Roman" w:eastAsia="微软雅黑" w:cs="Times New Roman"/>
          <w:sz w:val="18"/>
          <w:szCs w:val="18"/>
          <w:lang w:val="en-US" w:eastAsia="zh-CN"/>
        </w:rPr>
        <w:t>HS1-</w:t>
      </w:r>
      <w:r>
        <w:rPr>
          <w:rFonts w:hint="eastAsia" w:ascii="Times New Roman" w:hAnsi="Times New Roman" w:eastAsia="微软雅黑" w:cs="Times New Roman"/>
          <w:sz w:val="18"/>
          <w:szCs w:val="18"/>
          <w:lang w:val="en-US" w:eastAsia="zh-CN"/>
        </w:rPr>
        <w:t>42</w:t>
      </w:r>
      <w:r>
        <w:rPr>
          <w:rFonts w:hint="default" w:ascii="Times New Roman" w:hAnsi="Times New Roman" w:eastAsia="微软雅黑" w:cs="Times New Roman"/>
          <w:sz w:val="18"/>
          <w:szCs w:val="18"/>
        </w:rPr>
        <w:t>The driver control signal end adopts a differential interface circuit, which is applicable to differential signals, single-ended common cathode and common anode interfaces, and has a built-in high-speed photocoupler, which has strong anti-interference ability in harsh environments. The interface circuit diagram is shown in Figure 3.2.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drawing>
          <wp:inline distT="0" distB="0" distL="114300" distR="114300">
            <wp:extent cx="2226945" cy="2520315"/>
            <wp:effectExtent l="0" t="0" r="1905" b="13335"/>
            <wp:docPr id="1" name="图片 1" descr="fad20112c0e0ce203e95bf286bb0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20112c0e0ce203e95bf286bb03d2"/>
                    <pic:cNvPicPr>
                      <a:picLocks noChangeAspect="1"/>
                    </pic:cNvPicPr>
                  </pic:nvPicPr>
                  <pic:blipFill>
                    <a:blip r:embed="rId9">
                      <a:clrChange>
                        <a:clrFrom>
                          <a:srgbClr val="FFFFFF">
                            <a:alpha val="100000"/>
                          </a:srgbClr>
                        </a:clrFrom>
                        <a:clrTo>
                          <a:srgbClr val="FFFFFF">
                            <a:alpha val="100000"/>
                            <a:alpha val="0"/>
                          </a:srgbClr>
                        </a:clrTo>
                      </a:clrChange>
                    </a:blip>
                    <a:srcRect l="3752" t="2351" r="4432" b="2135"/>
                    <a:stretch>
                      <a:fillRect/>
                    </a:stretch>
                  </pic:blipFill>
                  <pic:spPr>
                    <a:xfrm>
                      <a:off x="0" y="0"/>
                      <a:ext cx="2226945" cy="252031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285365" cy="2520315"/>
            <wp:effectExtent l="0" t="0" r="0" b="13335"/>
            <wp:docPr id="3" name="图片 3" descr="2905e5760ef2e6aabafdaa932c3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5760ef2e6aabafdaa932c370d1"/>
                    <pic:cNvPicPr>
                      <a:picLocks noChangeAspect="1"/>
                    </pic:cNvPicPr>
                  </pic:nvPicPr>
                  <pic:blipFill>
                    <a:blip r:embed="rId10">
                      <a:clrChange>
                        <a:clrFrom>
                          <a:srgbClr val="FFFFFF">
                            <a:alpha val="100000"/>
                          </a:srgbClr>
                        </a:clrFrom>
                        <a:clrTo>
                          <a:srgbClr val="FFFFFF">
                            <a:alpha val="100000"/>
                            <a:alpha val="0"/>
                          </a:srgbClr>
                        </a:clrTo>
                      </a:clrChange>
                    </a:blip>
                    <a:srcRect l="3378" t="2637" r="4261" b="2564"/>
                    <a:stretch>
                      <a:fillRect/>
                    </a:stretch>
                  </pic:blipFill>
                  <pic:spPr>
                    <a:xfrm>
                      <a:off x="0" y="0"/>
                      <a:ext cx="2285365" cy="2520315"/>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▶Note: HS1-</w:t>
      </w:r>
      <w:r>
        <w:rPr>
          <w:rFonts w:hint="eastAsia" w:ascii="Times New Roman" w:hAnsi="Times New Roman" w:eastAsia="微软雅黑" w:cs="Times New Roman"/>
          <w:b/>
          <w:bCs/>
          <w:sz w:val="18"/>
          <w:szCs w:val="18"/>
          <w:lang w:val="en-US" w:eastAsia="zh-CN"/>
        </w:rPr>
        <w:t>42</w:t>
      </w:r>
      <w:r>
        <w:rPr>
          <w:rFonts w:hint="default" w:ascii="Times New Roman" w:hAnsi="Times New Roman" w:eastAsia="微软雅黑" w:cs="Times New Roman"/>
          <w:b/>
          <w:bCs/>
          <w:sz w:val="18"/>
          <w:szCs w:val="18"/>
          <w:lang w:eastAsia="zh-CN"/>
        </w:rPr>
        <w:t>It is a 5V-24V universal driver, so the signal control end does not need a series resistor!</w:t>
      </w:r>
    </w:p>
    <w:p>
      <w:pPr>
        <w:pStyle w:val="4"/>
        <w:bidi w:val="0"/>
        <w:rPr>
          <w:rFonts w:hint="default"/>
          <w:lang w:val="en-US" w:eastAsia="zh-CN"/>
        </w:rPr>
      </w:pPr>
      <w:bookmarkStart w:id="36" w:name="_Toc7667"/>
      <w:r>
        <w:rPr>
          <w:rFonts w:hint="default"/>
          <w:lang w:val="en-US" w:eastAsia="zh-CN"/>
        </w:rPr>
        <w:t>3.3.2 Control signal timing diagram</w:t>
      </w:r>
      <w:bookmarkEnd w:id="36"/>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avoid some malfunctions and deviations, PU, ​​DR and EN should meet certain requirements, as shown in the following figure:</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4586605" cy="2345690"/>
            <wp:effectExtent l="0" t="0" r="0" b="16510"/>
            <wp:docPr id="5" name="图片 5" descr="ISS57、42控制信号时序图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SS57、42控制信号时序图2(修正)"/>
                    <pic:cNvPicPr>
                      <a:picLocks noChangeAspect="1"/>
                    </pic:cNvPicPr>
                  </pic:nvPicPr>
                  <pic:blipFill>
                    <a:blip r:embed="rId11">
                      <a:clrChange>
                        <a:clrFrom>
                          <a:srgbClr val="FFFFFF">
                            <a:alpha val="100000"/>
                          </a:srgbClr>
                        </a:clrFrom>
                        <a:clrTo>
                          <a:srgbClr val="FFFFFF">
                            <a:alpha val="100000"/>
                            <a:alpha val="0"/>
                          </a:srgbClr>
                        </a:clrTo>
                      </a:clrChange>
                    </a:blip>
                    <a:srcRect t="4718" b="3145"/>
                    <a:stretch>
                      <a:fillRect/>
                    </a:stretch>
                  </pic:blipFill>
                  <pic:spPr>
                    <a:xfrm>
                      <a:off x="0" y="0"/>
                      <a:ext cx="4586605" cy="2345690"/>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3.3 Control signal timing diagram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t1: EN (enable signal) should be at least 5ms ahead of DR and confirmed to be high. In general, it is recommended that EN+ and EN- be left floating.</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t2: DR determines its state as high or low at least 50μs in advance of the falling edge of PU.</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t3: The pulse width is at least 2.5μs.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t4: Low level width is not less than 2.5μs.  </w:t>
      </w:r>
    </w:p>
    <w:p>
      <w:pPr>
        <w:pStyle w:val="4"/>
        <w:bidi w:val="0"/>
        <w:rPr>
          <w:rFonts w:hint="default"/>
          <w:lang w:val="en-US" w:eastAsia="zh-CN"/>
        </w:rPr>
      </w:pPr>
      <w:bookmarkStart w:id="37" w:name="_Toc28956"/>
      <w:r>
        <w:rPr>
          <w:rFonts w:hint="default"/>
          <w:lang w:val="en-US" w:eastAsia="zh-CN"/>
        </w:rPr>
        <w:t>3.3.3 Control signal mode setting</w:t>
      </w:r>
      <w:bookmarkEnd w:id="37"/>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Pulse trigger edge selection: The rising edge or falling edge of the pulse can be set to trigger effectively through the PC software.</w:t>
      </w:r>
    </w:p>
    <w:p>
      <w:pPr>
        <w:pStyle w:val="3"/>
        <w:bidi w:val="0"/>
        <w:rPr>
          <w:rFonts w:hint="default"/>
          <w:lang w:val="en-US" w:eastAsia="zh-CN"/>
        </w:rPr>
      </w:pPr>
      <w:bookmarkStart w:id="38" w:name="_Toc13678"/>
      <w:r>
        <w:rPr>
          <w:rFonts w:hint="default"/>
          <w:lang w:val="en-US" w:eastAsia="zh-CN"/>
        </w:rPr>
        <w:t>3.4 Output control signal</w:t>
      </w:r>
      <w:bookmarkEnd w:id="38"/>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color w:val="000000"/>
          <w:kern w:val="0"/>
          <w:sz w:val="18"/>
          <w:szCs w:val="18"/>
          <w:highlight w:val="none"/>
          <w:lang w:eastAsia="zh-CN"/>
        </w:rPr>
        <w:t>After the driver is powered on normally, the effective state of the output interface is initially defaulted to normally open output.</w:t>
      </w:r>
      <w:r>
        <w:rPr>
          <w:rFonts w:hint="default" w:ascii="Times New Roman" w:hAnsi="Times New Roman" w:eastAsia="微软雅黑" w:cs="Times New Roman"/>
          <w:sz w:val="18"/>
          <w:szCs w:val="18"/>
        </w:rPr>
        <w:t>Users can also configure the effective state of the output interface to normally closed output by default through the PC host software.</w:t>
      </w:r>
    </w:p>
    <w:p>
      <w:pPr>
        <w:pStyle w:val="4"/>
        <w:bidi w:val="0"/>
        <w:rPr>
          <w:rFonts w:hint="default"/>
          <w:lang w:val="en-US" w:eastAsia="zh-CN"/>
        </w:rPr>
      </w:pPr>
      <w:bookmarkStart w:id="39" w:name="_Toc22809"/>
      <w:bookmarkStart w:id="40" w:name="_Toc28356"/>
      <w:r>
        <w:rPr>
          <w:rFonts w:hint="default"/>
          <w:lang w:val="en-US" w:eastAsia="zh-CN"/>
        </w:rPr>
        <w:t>3.4.1 AM interface is used for alarm and arrival output</w:t>
      </w:r>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for the output signal port when used as an alarm output function (the connection method is the same when used as a position output):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3689350" cy="1800225"/>
            <wp:effectExtent l="0" t="0" r="0" b="0"/>
            <wp:docPr id="6" name="图片 6" descr="85c90095f9123711c4e06e7131b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5c90095f9123711c4e06e7131b2416"/>
                    <pic:cNvPicPr>
                      <a:picLocks noChangeAspect="1"/>
                    </pic:cNvPicPr>
                  </pic:nvPicPr>
                  <pic:blipFill>
                    <a:blip r:embed="rId12">
                      <a:clrChange>
                        <a:clrFrom>
                          <a:srgbClr val="FFFFFF">
                            <a:alpha val="100000"/>
                          </a:srgbClr>
                        </a:clrFrom>
                        <a:clrTo>
                          <a:srgbClr val="FFFFFF">
                            <a:alpha val="100000"/>
                            <a:alpha val="0"/>
                          </a:srgbClr>
                        </a:clrTo>
                      </a:clrChange>
                    </a:blip>
                    <a:srcRect l="2680" t="8402" b="13267"/>
                    <a:stretch>
                      <a:fillRect/>
                    </a:stretch>
                  </pic:blipFill>
                  <pic:spPr>
                    <a:xfrm>
                      <a:off x="0" y="0"/>
                      <a:ext cx="3689350" cy="180022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p>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3.4 Schematic diagram of normally closed connection of output interface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4316095" cy="1800225"/>
            <wp:effectExtent l="0" t="0" r="0" b="8890"/>
            <wp:docPr id="7" name="图片 7" descr="fec15ca1052da5f289dc239c451f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ec15ca1052da5f289dc239c451f4fe"/>
                    <pic:cNvPicPr>
                      <a:picLocks noChangeAspect="1"/>
                    </pic:cNvPicPr>
                  </pic:nvPicPr>
                  <pic:blipFill>
                    <a:blip r:embed="rId13">
                      <a:clrChange>
                        <a:clrFrom>
                          <a:srgbClr val="FFFFFF">
                            <a:alpha val="100000"/>
                          </a:srgbClr>
                        </a:clrFrom>
                        <a:clrTo>
                          <a:srgbClr val="FFFFFF">
                            <a:alpha val="100000"/>
                            <a:alpha val="0"/>
                          </a:srgbClr>
                        </a:clrTo>
                      </a:clrChange>
                    </a:blip>
                    <a:srcRect l="2185" t="4778" r="1987" b="25383"/>
                    <a:stretch>
                      <a:fillRect/>
                    </a:stretch>
                  </pic:blipFill>
                  <pic:spPr>
                    <a:xfrm>
                      <a:off x="0" y="0"/>
                      <a:ext cx="4316095" cy="1800225"/>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Figure 3.5 Schematic diagram of normally open connection of output interface</w:t>
      </w:r>
    </w:p>
    <w:p>
      <w:pPr>
        <w:pStyle w:val="4"/>
        <w:bidi w:val="0"/>
        <w:rPr>
          <w:rFonts w:hint="default" w:ascii="Times New Roman" w:hAnsi="Times New Roman" w:eastAsia="微软雅黑" w:cs="Times New Roman"/>
          <w:sz w:val="18"/>
          <w:szCs w:val="18"/>
          <w:lang w:val="en-US" w:eastAsia="zh-CN"/>
        </w:rPr>
      </w:pPr>
      <w:bookmarkStart w:id="41" w:name="_Toc31478"/>
      <w:bookmarkStart w:id="42" w:name="_Toc12495"/>
      <w:r>
        <w:rPr>
          <w:rFonts w:hint="default" w:ascii="Times New Roman" w:hAnsi="Times New Roman" w:eastAsia="微软雅黑" w:cs="Times New Roman"/>
          <w:b/>
          <w:bCs/>
          <w:sz w:val="18"/>
          <w:szCs w:val="18"/>
          <w:lang w:val="en-US" w:eastAsia="zh-CN"/>
        </w:rPr>
        <w:t xml:space="preserve">3.4.2</w:t>
      </w:r>
      <w:r>
        <w:rPr>
          <w:rFonts w:hint="eastAsia" w:ascii="微软雅黑" w:hAnsi="微软雅黑" w:eastAsia="微软雅黑" w:cs="微软雅黑"/>
          <w:b/>
          <w:bCs/>
          <w:sz w:val="18"/>
          <w:szCs w:val="18"/>
          <w:lang w:val="en-US" w:eastAsia="zh-CN"/>
        </w:rPr>
        <w:t>BK interface controls the brake motor (reserved)</w:t>
      </w:r>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HS1-</w:t>
      </w:r>
      <w:r>
        <w:rPr>
          <w:rFonts w:hint="eastAsia" w:ascii="Times New Roman" w:hAnsi="Times New Roman" w:eastAsia="微软雅黑" w:cs="Times New Roman"/>
          <w:sz w:val="18"/>
          <w:szCs w:val="18"/>
          <w:lang w:val="en-US" w:eastAsia="zh-CN"/>
        </w:rPr>
        <w:t>42</w:t>
      </w:r>
      <w:r>
        <w:rPr>
          <w:rFonts w:hint="default" w:ascii="Times New Roman" w:hAnsi="Times New Roman" w:eastAsia="微软雅黑" w:cs="Times New Roman"/>
          <w:sz w:val="18"/>
          <w:szCs w:val="18"/>
          <w:lang w:val="en-US" w:eastAsia="zh-CN"/>
        </w:rPr>
        <w:t>The output port of the AC/DC pulse closed-loop stepper driver includes the control function of the brake motor brake, which can directly control the brake holding and release. The following figure is a schematic diagram: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微软雅黑" w:cs="Times New Roman"/>
          <w:sz w:val="18"/>
          <w:szCs w:val="18"/>
          <w:lang w:val="en-US" w:eastAsia="zh-CN"/>
        </w:rPr>
      </w:pPr>
      <w:r>
        <w:drawing>
          <wp:inline distT="0" distB="0" distL="114300" distR="114300">
            <wp:extent cx="3175000" cy="185610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3175000" cy="18561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Figure 3.6 Brake motor brake wiring diagram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color w:val="0000FF"/>
          <w:sz w:val="18"/>
          <w:szCs w:val="18"/>
          <w:lang w:val="en-US" w:eastAsia="zh-CN"/>
        </w:rPr>
      </w:pPr>
      <w:r>
        <w:rPr>
          <w:rFonts w:hint="default" w:ascii="Times New Roman" w:hAnsi="Times New Roman" w:eastAsia="微软雅黑" w:cs="Times New Roman"/>
          <w:sz w:val="18"/>
          <w:szCs w:val="18"/>
          <w:lang w:val="en-US" w:eastAsia="zh-CN"/>
        </w:rPr>
        <w:t>The specific control process is as follows: When the driver is powered</w:t>
      </w:r>
      <w:r>
        <w:rPr>
          <w:rFonts w:hint="default" w:ascii="Times New Roman" w:hAnsi="Times New Roman" w:eastAsia="微软雅黑" w:cs="Times New Roman"/>
          <w:b w:val="0"/>
          <w:bCs w:val="0"/>
          <w:color w:val="000000"/>
          <w:kern w:val="0"/>
          <w:sz w:val="18"/>
          <w:szCs w:val="18"/>
          <w:highlight w:val="none"/>
          <w:lang w:eastAsia="zh-CN"/>
        </w:rPr>
        <w:t>The effective state of the output interface is initially set to normally open output by default. At this time, the brake is in the holding state. When the driver is powered on and stable, and the motor locks the shaft normally, it switches to the normally closed state to control the brake to release.</w:t>
      </w:r>
      <w:r>
        <w:rPr>
          <w:rFonts w:hint="default" w:ascii="Times New Roman" w:hAnsi="Times New Roman" w:eastAsia="微软雅黑" w:cs="Times New Roman"/>
          <w:b w:val="0"/>
          <w:bCs w:val="0"/>
          <w:color w:val="auto"/>
          <w:kern w:val="0"/>
          <w:sz w:val="18"/>
          <w:szCs w:val="18"/>
          <w:highlight w:val="none"/>
          <w:lang w:eastAsia="zh-CN"/>
        </w:rPr>
        <w:t>If the driver generates an overvoltage or over-tolerance alarm, the brake will be controlled to engage again.</w:t>
      </w:r>
      <w:r>
        <w:rPr>
          <w:rFonts w:hint="default" w:ascii="Times New Roman" w:hAnsi="Times New Roman" w:eastAsia="微软雅黑" w:cs="Times New Roman"/>
          <w:color w:val="auto"/>
          <w:sz w:val="18"/>
          <w:szCs w:val="18"/>
        </w:rPr>
        <w:t>.</w:t>
      </w:r>
    </w:p>
    <w:p>
      <w:pPr>
        <w:pStyle w:val="3"/>
        <w:bidi w:val="0"/>
        <w:rPr>
          <w:rFonts w:hint="eastAsia"/>
          <w:lang w:val="en-US" w:eastAsia="zh-CN"/>
        </w:rPr>
      </w:pPr>
      <w:bookmarkStart w:id="43" w:name="_Toc23990"/>
      <w:r>
        <w:rPr>
          <w:rFonts w:hint="eastAsia"/>
          <w:lang w:val="en-US" w:eastAsia="zh-CN"/>
        </w:rPr>
        <w:t>3.5 Wiring requirements</w:t>
      </w:r>
      <w:bookmarkEnd w:id="43"/>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pStyle w:val="2"/>
        <w:numPr>
          <w:ilvl w:val="0"/>
          <w:numId w:val="1"/>
        </w:numPr>
        <w:bidi w:val="0"/>
        <w:rPr>
          <w:rFonts w:hint="default"/>
        </w:rPr>
      </w:pPr>
      <w:bookmarkStart w:id="44" w:name="_Toc1629"/>
      <w:r>
        <w:rPr>
          <w:rFonts w:hint="default"/>
        </w:rPr>
        <w:t>DIP switch function setting</w:t>
      </w:r>
      <w:bookmarkEnd w:id="44"/>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HS1-</w:t>
      </w:r>
      <w:r>
        <w:rPr>
          <w:rFonts w:hint="eastAsia" w:ascii="Times New Roman" w:hAnsi="Times New Roman" w:eastAsia="微软雅黑" w:cs="Times New Roman"/>
          <w:sz w:val="18"/>
          <w:szCs w:val="18"/>
          <w:lang w:val="en-US" w:eastAsia="zh-CN"/>
        </w:rPr>
        <w:t>42</w:t>
      </w:r>
      <w:r>
        <w:rPr>
          <w:rFonts w:hint="default" w:ascii="Times New Roman" w:hAnsi="Times New Roman" w:eastAsia="微软雅黑" w:cs="Times New Roman"/>
          <w:sz w:val="18"/>
          <w:szCs w:val="18"/>
        </w:rPr>
        <w:t>The driver uses an 8-bit DIP switch to control the driver and motor. The detailed description is as follows:</w:t>
      </w:r>
    </w:p>
    <w:tbl>
      <w:tblPr>
        <w:tblStyle w:val="12"/>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066"/>
        <w:gridCol w:w="1066"/>
        <w:gridCol w:w="1068"/>
        <w:gridCol w:w="7"/>
        <w:gridCol w:w="1059"/>
        <w:gridCol w:w="7"/>
        <w:gridCol w:w="1071"/>
        <w:gridCol w:w="107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pct"/>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SW1</w:t>
            </w:r>
          </w:p>
        </w:tc>
        <w:tc>
          <w:tcPr>
            <w:tcW w:w="623"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SW2</w:t>
            </w:r>
          </w:p>
        </w:tc>
        <w:tc>
          <w:tcPr>
            <w:tcW w:w="623"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SW3</w:t>
            </w:r>
          </w:p>
        </w:tc>
        <w:tc>
          <w:tcPr>
            <w:tcW w:w="624"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SW4</w:t>
            </w:r>
          </w:p>
        </w:tc>
        <w:tc>
          <w:tcPr>
            <w:tcW w:w="623" w:type="pct"/>
            <w:gridSpan w:val="2"/>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SW5</w:t>
            </w:r>
          </w:p>
        </w:tc>
        <w:tc>
          <w:tcPr>
            <w:tcW w:w="629" w:type="pct"/>
            <w:gridSpan w:val="2"/>
            <w:tcBorders>
              <w:top w:val="double" w:color="70AD47" w:sz="4" w:space="0"/>
              <w:left w:val="doub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SW6</w:t>
            </w:r>
          </w:p>
        </w:tc>
        <w:tc>
          <w:tcPr>
            <w:tcW w:w="626"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SW7</w:t>
            </w:r>
          </w:p>
        </w:tc>
        <w:tc>
          <w:tcPr>
            <w:tcW w:w="626"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2497" w:type="pct"/>
            <w:gridSpan w:val="5"/>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default" w:ascii="Times New Roman" w:hAnsi="Times New Roman" w:eastAsia="微软雅黑" w:cs="Times New Roman"/>
                <w:b w:val="0"/>
                <w:bCs/>
                <w:color w:val="000000"/>
                <w:sz w:val="18"/>
                <w:szCs w:val="18"/>
                <w:vertAlign w:val="baseline"/>
                <w:lang w:val="en-US" w:eastAsia="zh-CN"/>
              </w:rPr>
              <w:t>Segment settings</w:t>
            </w:r>
          </w:p>
        </w:tc>
        <w:tc>
          <w:tcPr>
            <w:tcW w:w="623" w:type="pct"/>
            <w:gridSpan w:val="2"/>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default" w:ascii="Times New Roman" w:hAnsi="Times New Roman" w:eastAsia="微软雅黑" w:cs="Times New Roman"/>
                <w:b w:val="0"/>
                <w:bCs/>
                <w:color w:val="000000"/>
                <w:sz w:val="18"/>
                <w:szCs w:val="18"/>
                <w:vertAlign w:val="baseline"/>
                <w:lang w:val="en-US" w:eastAsia="zh-CN"/>
              </w:rPr>
              <w:t>direction</w:t>
            </w:r>
          </w:p>
        </w:tc>
        <w:tc>
          <w:tcPr>
            <w:tcW w:w="626" w:type="pct"/>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default" w:ascii="Times New Roman" w:hAnsi="Times New Roman" w:eastAsia="微软雅黑" w:cs="Times New Roman"/>
                <w:b w:val="0"/>
                <w:bCs/>
                <w:color w:val="000000"/>
                <w:sz w:val="18"/>
                <w:szCs w:val="18"/>
                <w:vertAlign w:val="baseline"/>
                <w:lang w:val="en-US" w:eastAsia="zh-CN"/>
              </w:rPr>
              <w:t>Alarm polarity</w:t>
            </w:r>
          </w:p>
        </w:tc>
        <w:tc>
          <w:tcPr>
            <w:tcW w:w="626" w:type="pct"/>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default" w:ascii="Times New Roman" w:hAnsi="Times New Roman" w:eastAsia="微软雅黑" w:cs="Times New Roman"/>
                <w:b w:val="0"/>
                <w:bCs/>
                <w:color w:val="000000"/>
                <w:sz w:val="18"/>
                <w:szCs w:val="18"/>
                <w:vertAlign w:val="baseline"/>
                <w:lang w:val="en-US" w:eastAsia="zh-CN"/>
              </w:rPr>
              <w:t>Algorithm selection</w:t>
            </w:r>
          </w:p>
        </w:tc>
        <w:tc>
          <w:tcPr>
            <w:tcW w:w="626" w:type="pct"/>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default" w:ascii="Times New Roman" w:hAnsi="Times New Roman" w:eastAsia="微软雅黑" w:cs="Times New Roman"/>
                <w:b w:val="0"/>
                <w:bCs/>
                <w:color w:val="000000"/>
                <w:sz w:val="18"/>
                <w:szCs w:val="18"/>
                <w:vertAlign w:val="baseline"/>
                <w:lang w:val="en-US" w:eastAsia="zh-CN"/>
              </w:rPr>
              <w:t>Smoothing coefficient</w:t>
            </w:r>
          </w:p>
        </w:tc>
      </w:tr>
    </w:tbl>
    <w:p>
      <w:pPr>
        <w:pStyle w:val="3"/>
        <w:bidi w:val="0"/>
        <w:rPr>
          <w:rFonts w:hint="default"/>
          <w:lang w:val="en-US" w:eastAsia="zh-CN"/>
        </w:rPr>
      </w:pPr>
      <w:bookmarkStart w:id="45" w:name="_Toc9482"/>
      <w:r>
        <w:rPr>
          <w:rFonts w:hint="default"/>
          <w:lang w:val="en-US" w:eastAsia="zh-CN"/>
        </w:rPr>
        <w:t>4.1 Segmentation Settings</w:t>
      </w:r>
      <w:bookmarkEnd w:id="4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val="0"/>
          <w:bCs/>
          <w:sz w:val="18"/>
          <w:szCs w:val="18"/>
          <w:lang w:val="en-US" w:eastAsia="zh-CN"/>
        </w:rPr>
      </w:pPr>
      <w:r>
        <w:rPr>
          <w:rFonts w:hint="default" w:ascii="Times New Roman" w:hAnsi="Times New Roman" w:eastAsia="微软雅黑" w:cs="Times New Roman"/>
          <w:b w:val="0"/>
          <w:bCs/>
          <w:sz w:val="18"/>
          <w:szCs w:val="18"/>
          <w:lang w:val="en-US" w:eastAsia="zh-CN"/>
        </w:rPr>
        <w:t>SW1-SW4 sets the subdivision of the driver. There are 16 subdivisions that can be set. The dials correspond to the default subdivision settings, as shown in the following table:</w:t>
      </w:r>
      <w:r>
        <w:rPr>
          <w:rFonts w:hint="default" w:ascii="Times New Roman" w:hAnsi="Times New Roman" w:eastAsia="微软雅黑" w:cs="Times New Roman"/>
          <w:b w:val="0"/>
          <w:bCs w:val="0"/>
          <w:color w:val="auto"/>
          <w:sz w:val="18"/>
          <w:szCs w:val="18"/>
          <w:lang w:val="en-US" w:eastAsia="zh-CN"/>
        </w:rPr>
        <w:t>Can also be set via PC software</w:t>
      </w:r>
      <w:r>
        <w:rPr>
          <w:rFonts w:hint="eastAsia" w:ascii="Times New Roman" w:hAnsi="Times New Roman" w:eastAsia="微软雅黑" w:cs="Times New Roman"/>
          <w:b w:val="0"/>
          <w:bCs w:val="0"/>
          <w:color w:val="auto"/>
          <w:sz w:val="18"/>
          <w:szCs w:val="18"/>
          <w:lang w:val="en-US" w:eastAsia="zh-CN"/>
        </w:rPr>
        <w:t>Any</w:t>
      </w:r>
      <w:r>
        <w:rPr>
          <w:rFonts w:hint="default" w:ascii="Times New Roman" w:hAnsi="Times New Roman" w:eastAsia="微软雅黑" w:cs="Times New Roman"/>
          <w:b w:val="0"/>
          <w:bCs w:val="0"/>
          <w:color w:val="auto"/>
          <w:sz w:val="18"/>
          <w:szCs w:val="18"/>
          <w:lang w:val="en-US" w:eastAsia="zh-CN"/>
        </w:rPr>
        <w:t>Subdivision size</w:t>
      </w:r>
      <w:r>
        <w:rPr>
          <w:rFonts w:hint="default" w:ascii="Times New Roman" w:hAnsi="Times New Roman" w:eastAsia="微软雅黑" w:cs="Times New Roman"/>
          <w:b w:val="0"/>
          <w:bCs w:val="0"/>
          <w:color w:val="0000FF"/>
          <w:sz w:val="18"/>
          <w:szCs w:val="18"/>
          <w:lang w:val="en-US" w:eastAsia="zh-CN"/>
        </w:rPr>
        <w:t>.</w:t>
      </w:r>
    </w:p>
    <w:tbl>
      <w:tblPr>
        <w:tblStyle w:val="12"/>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Steps/turn</w:t>
            </w:r>
          </w:p>
        </w:tc>
        <w:tc>
          <w:tcPr>
            <w:tcW w:w="765"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eastAsia"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w:t>
            </w:r>
            <w:r>
              <w:rPr>
                <w:rFonts w:hint="eastAsia" w:ascii="Times New Roman" w:hAnsi="Times New Roman" w:eastAsia="微软雅黑" w:cs="Times New Roman"/>
                <w:b/>
                <w:bCs/>
                <w:color w:val="000000"/>
                <w:sz w:val="18"/>
                <w:szCs w:val="18"/>
                <w:lang w:val="en-US" w:eastAsia="zh-CN"/>
              </w:rPr>
              <w:t>1</w:t>
            </w:r>
          </w:p>
        </w:tc>
        <w:tc>
          <w:tcPr>
            <w:tcW w:w="810"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eastAsia"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w:t>
            </w:r>
            <w:r>
              <w:rPr>
                <w:rFonts w:hint="eastAsia" w:ascii="Times New Roman" w:hAnsi="Times New Roman" w:eastAsia="微软雅黑" w:cs="Times New Roman"/>
                <w:b/>
                <w:bCs/>
                <w:color w:val="000000"/>
                <w:sz w:val="18"/>
                <w:szCs w:val="18"/>
                <w:lang w:val="en-US" w:eastAsia="zh-CN"/>
              </w:rPr>
              <w:t>2</w:t>
            </w:r>
          </w:p>
        </w:tc>
        <w:tc>
          <w:tcPr>
            <w:tcW w:w="840"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eastAsia"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w:t>
            </w:r>
            <w:r>
              <w:rPr>
                <w:rFonts w:hint="eastAsia" w:ascii="Times New Roman" w:hAnsi="Times New Roman" w:eastAsia="微软雅黑" w:cs="Times New Roman"/>
                <w:b/>
                <w:bCs/>
                <w:color w:val="000000"/>
                <w:sz w:val="18"/>
                <w:szCs w:val="18"/>
                <w:lang w:val="en-US" w:eastAsia="zh-CN"/>
              </w:rPr>
              <w:t>3</w:t>
            </w:r>
          </w:p>
        </w:tc>
        <w:tc>
          <w:tcPr>
            <w:tcW w:w="810"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eastAsia"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w:t>
            </w:r>
            <w:r>
              <w:rPr>
                <w:rFonts w:hint="eastAsia" w:ascii="Times New Roman" w:hAnsi="Times New Roman" w:eastAsia="微软雅黑" w:cs="Times New Roman"/>
                <w:b/>
                <w:bCs/>
                <w:color w:val="000000"/>
                <w:sz w:val="18"/>
                <w:szCs w:val="18"/>
                <w:lang w:val="en-US" w:eastAsia="zh-CN"/>
              </w:rPr>
              <w:t>4</w:t>
            </w:r>
          </w:p>
        </w:tc>
        <w:tc>
          <w:tcPr>
            <w:tcW w:w="3314" w:type="dxa"/>
            <w:tcBorders>
              <w:top w:val="double" w:color="70AD47" w:sz="4" w:space="0"/>
              <w:left w:val="single" w:color="70AD47" w:sz="4" w:space="0"/>
              <w:bottom w:val="single" w:color="70AD47" w:sz="4" w:space="0"/>
              <w:right w:val="doub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3314"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color w:val="000000"/>
                <w:sz w:val="18"/>
                <w:szCs w:val="18"/>
              </w:rPr>
            </w:pPr>
            <w:r>
              <w:rPr>
                <w:rFonts w:hint="eastAsia" w:ascii="Times New Roman" w:hAnsi="Times New Roman" w:eastAsia="微软雅黑" w:cs="Times New Roman"/>
                <w:b w:val="0"/>
                <w:bCs w:val="0"/>
                <w:color w:val="000000"/>
                <w:sz w:val="18"/>
                <w:szCs w:val="18"/>
                <w:vertAlign w:val="baseline"/>
                <w:lang w:val="en-US" w:eastAsia="zh-CN"/>
              </w:rPr>
              <w:t>When SW1-SW4 are all off,</w:t>
            </w:r>
            <w:r>
              <w:rPr>
                <w:rFonts w:hint="default" w:ascii="Times New Roman" w:hAnsi="Times New Roman" w:eastAsia="微软雅黑" w:cs="Times New Roman"/>
                <w:b w:val="0"/>
                <w:bCs w:val="0"/>
                <w:color w:val="000000"/>
                <w:sz w:val="18"/>
                <w:szCs w:val="18"/>
                <w:vertAlign w:val="baseline"/>
                <w:lang w:val="en-US" w:eastAsia="zh-CN"/>
              </w:rPr>
              <w:t>Users can use PC software</w:t>
            </w:r>
            <w:r>
              <w:rPr>
                <w:rFonts w:hint="eastAsia" w:ascii="Times New Roman" w:hAnsi="Times New Roman" w:eastAsia="微软雅黑" w:cs="Times New Roman"/>
                <w:b w:val="0"/>
                <w:bCs w:val="0"/>
                <w:color w:val="000000"/>
                <w:sz w:val="18"/>
                <w:szCs w:val="18"/>
                <w:vertAlign w:val="baseline"/>
                <w:lang w:val="en-US" w:eastAsia="zh-CN"/>
              </w:rPr>
              <w:t>set up</w:t>
            </w:r>
            <w:r>
              <w:rPr>
                <w:rFonts w:hint="default" w:ascii="Times New Roman" w:hAnsi="Times New Roman" w:eastAsia="微软雅黑" w:cs="Times New Roman"/>
                <w:b w:val="0"/>
                <w:bCs w:val="0"/>
                <w:color w:val="000000"/>
                <w:sz w:val="18"/>
                <w:szCs w:val="18"/>
                <w:vertAlign w:val="baseline"/>
                <w:lang w:val="en-US" w:eastAsia="zh-CN"/>
              </w:rPr>
              <w:t>The size of the subdivision can be set in the range of 200-60000.</w:t>
            </w:r>
            <w:r>
              <w:rPr>
                <w:rFonts w:hint="default" w:ascii="Times New Roman" w:hAnsi="Times New Roman" w:eastAsia="微软雅黑" w:cs="Times New Roman"/>
                <w:b w:val="0"/>
                <w:color w:val="000000"/>
                <w:sz w:val="18"/>
                <w:szCs w:val="18"/>
              </w:rPr>
              <w:t>The resolution is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800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1600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3200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6400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12800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25600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3600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5000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8000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10000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20000</w:t>
            </w:r>
          </w:p>
        </w:tc>
        <w:tc>
          <w:tcPr>
            <w:tcW w:w="765"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3314"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5" w:type="dxa"/>
            <w:tcBorders>
              <w:top w:val="single" w:color="70AD47" w:sz="4" w:space="0"/>
              <w:left w:val="doub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7200</w:t>
            </w:r>
          </w:p>
        </w:tc>
        <w:tc>
          <w:tcPr>
            <w:tcW w:w="765"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3314"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p>
        </w:tc>
      </w:tr>
    </w:tbl>
    <w:p>
      <w:pPr>
        <w:widowControl w:val="0"/>
        <w:numPr>
          <w:ilvl w:val="0"/>
          <w:numId w:val="0"/>
        </w:numPr>
        <w:spacing w:line="360" w:lineRule="auto"/>
        <w:jc w:val="left"/>
        <w:rPr>
          <w:rFonts w:hint="default" w:ascii="Times New Roman" w:hAnsi="Times New Roman" w:eastAsia="微软雅黑" w:cs="Times New Roman"/>
          <w:sz w:val="18"/>
          <w:szCs w:val="18"/>
          <w:lang w:val="en-US" w:eastAsia="zh-CN"/>
        </w:rPr>
      </w:pPr>
    </w:p>
    <w:p>
      <w:pPr>
        <w:pStyle w:val="3"/>
        <w:bidi w:val="0"/>
        <w:rPr>
          <w:rFonts w:hint="default"/>
          <w:lang w:val="en-US" w:eastAsia="zh-CN"/>
        </w:rPr>
      </w:pPr>
      <w:bookmarkStart w:id="46" w:name="_Toc19211"/>
      <w:r>
        <w:rPr>
          <w:rFonts w:hint="eastAsia"/>
          <w:lang w:val="en-US" w:eastAsia="zh-CN"/>
        </w:rPr>
        <w:t>4.2</w:t>
      </w:r>
      <w:r>
        <w:rPr>
          <w:rFonts w:hint="default"/>
          <w:lang w:val="en-US" w:eastAsia="zh-CN"/>
        </w:rPr>
        <w:t>Direction settings</w:t>
      </w:r>
      <w:bookmarkEnd w:id="46"/>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sz w:val="18"/>
          <w:szCs w:val="18"/>
          <w:lang w:val="en-US" w:eastAsia="zh-CN"/>
        </w:rPr>
        <w:t>SW5</w:t>
      </w:r>
      <w:r>
        <w:rPr>
          <w:rFonts w:hint="default" w:ascii="Times New Roman" w:hAnsi="Times New Roman" w:eastAsia="微软雅黑" w:cs="Times New Roman"/>
          <w:sz w:val="18"/>
          <w:szCs w:val="18"/>
          <w:lang w:val="en-US" w:eastAsia="zh-CN"/>
        </w:rPr>
        <w:t>Set the initial rotation direction of the motor. When SW5=off, it rotates in the forward direction; when SW5=on, it rotates in the reverse direction.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bCs/>
          <w:sz w:val="18"/>
          <w:szCs w:val="18"/>
          <w:lang w:val="en-US" w:eastAsia="zh-CN"/>
        </w:rPr>
      </w:pPr>
      <w:r>
        <w:rPr>
          <w:rFonts w:hint="default" w:ascii="Times New Roman" w:hAnsi="Times New Roman" w:eastAsia="微软雅黑" w:cs="Times New Roman"/>
          <w:b/>
          <w:bCs/>
          <w:sz w:val="18"/>
          <w:szCs w:val="18"/>
        </w:rPr>
        <w:t>▶Note: After the direction setting dial is modified, it needs to be powered on again for it to take effect.</w:t>
      </w:r>
    </w:p>
    <w:p>
      <w:pPr>
        <w:pStyle w:val="3"/>
        <w:bidi w:val="0"/>
        <w:rPr>
          <w:rFonts w:hint="default"/>
          <w:lang w:val="en-US" w:eastAsia="zh-CN"/>
        </w:rPr>
      </w:pPr>
      <w:bookmarkStart w:id="47" w:name="_Toc12060"/>
      <w:r>
        <w:rPr>
          <w:rFonts w:hint="default"/>
          <w:lang w:val="en-US" w:eastAsia="zh-CN"/>
        </w:rPr>
        <w:t>4.3 Alarm polarity setting</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t>SW6 sets the default output signal resistance state of the alarm. When SW6=off, it is normally open; when SW6=on, it is normally closed.</w:t>
      </w:r>
    </w:p>
    <w:p>
      <w:pPr>
        <w:pStyle w:val="3"/>
        <w:bidi w:val="0"/>
        <w:rPr>
          <w:rFonts w:hint="default"/>
          <w:lang w:val="en-US" w:eastAsia="zh-CN"/>
        </w:rPr>
      </w:pPr>
      <w:bookmarkStart w:id="48" w:name="_Toc11292"/>
      <w:r>
        <w:rPr>
          <w:rFonts w:hint="default"/>
          <w:lang w:val="en-US" w:eastAsia="zh-CN"/>
        </w:rPr>
        <w:t>4.4 Algorithm Selection</w:t>
      </w:r>
      <w:bookmarkEnd w:id="48"/>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r>
        <w:rPr>
          <w:rFonts w:hint="default" w:ascii="Times New Roman" w:hAnsi="Times New Roman" w:eastAsia="微软雅黑" w:cs="Times New Roman"/>
          <w:color w:val="000000" w:themeColor="text1"/>
          <w:sz w:val="18"/>
          <w:szCs w:val="18"/>
          <w:lang w:val="en-US" w:eastAsia="zh-CN"/>
        </w:rPr>
        <w:t>SW7 is used to select the control algorithm of the driver. When SW7=off, it is algorithm A; when SW7=on, it is algorithm B.</w:t>
      </w:r>
    </w:p>
    <w:p>
      <w:pPr>
        <w:pStyle w:val="3"/>
        <w:bidi w:val="0"/>
        <w:rPr>
          <w:rFonts w:hint="default"/>
          <w:lang w:val="en-US" w:eastAsia="zh-CN"/>
        </w:rPr>
      </w:pPr>
      <w:bookmarkStart w:id="49" w:name="_Toc30515"/>
      <w:r>
        <w:rPr>
          <w:rFonts w:hint="default"/>
          <w:lang w:val="en-US" w:eastAsia="zh-CN"/>
        </w:rPr>
        <w:t>4.5 Smoothing coefficient setting</w:t>
      </w:r>
      <w:bookmarkEnd w:id="49"/>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r>
        <w:rPr>
          <w:rFonts w:hint="default" w:ascii="Times New Roman" w:hAnsi="Times New Roman" w:eastAsia="微软雅黑" w:cs="Times New Roman"/>
          <w:color w:val="000000" w:themeColor="text1"/>
          <w:sz w:val="18"/>
          <w:szCs w:val="18"/>
          <w:lang w:val="en-US" w:eastAsia="zh-CN"/>
        </w:rPr>
        <w:t>SW8 is used to select the smoothing coefficient. When SW8=off, the smoothing coefficient is 1; when SW8=on, the smoothing coefficient is 2.</w:t>
      </w: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spacing w:line="360" w:lineRule="auto"/>
        <w:ind w:firstLine="360" w:firstLineChars="200"/>
        <w:jc w:val="left"/>
        <w:rPr>
          <w:rFonts w:hint="default" w:ascii="Times New Roman" w:hAnsi="Times New Roman" w:eastAsia="微软雅黑" w:cs="Times New Roman"/>
          <w:color w:val="000000" w:themeColor="text1"/>
          <w:sz w:val="18"/>
          <w:szCs w:val="18"/>
          <w:lang w:val="en-US" w:eastAsia="zh-CN"/>
        </w:rPr>
      </w:pPr>
    </w:p>
    <w:p>
      <w:pPr>
        <w:pStyle w:val="2"/>
        <w:numPr>
          <w:ilvl w:val="0"/>
          <w:numId w:val="1"/>
        </w:numPr>
        <w:bidi w:val="0"/>
        <w:rPr>
          <w:rFonts w:hint="default"/>
          <w:lang w:val="en-US" w:eastAsia="zh-CN"/>
        </w:rPr>
      </w:pPr>
      <w:bookmarkStart w:id="50" w:name="_Toc22174"/>
      <w:r>
        <w:rPr>
          <w:rFonts w:hint="default"/>
          <w:lang w:val="en-US" w:eastAsia="zh-CN"/>
        </w:rPr>
        <w:t>Power supply selection</w:t>
      </w:r>
      <w:bookmarkEnd w:id="50"/>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 The HS1-57 driver can be powered by a transformer. It is recommended that the AC output voltage of the transformer does not exceed its specified maximum voltage.</w:t>
      </w:r>
      <w:r>
        <w:rPr>
          <w:rFonts w:hint="eastAsia" w:ascii="Times New Roman" w:hAnsi="Times New Roman" w:eastAsia="微软雅黑" w:cs="Times New Roman"/>
          <w:sz w:val="18"/>
          <w:szCs w:val="18"/>
          <w:lang w:val="en-US" w:eastAsia="zh-CN"/>
        </w:rPr>
        <w:t>42</w:t>
      </w:r>
      <w:r>
        <w:rPr>
          <w:rFonts w:hint="default" w:ascii="Times New Roman" w:hAnsi="Times New Roman" w:eastAsia="微软雅黑" w:cs="Times New Roman"/>
          <w:sz w:val="18"/>
          <w:szCs w:val="18"/>
        </w:rPr>
        <w:t>The driver can also be powered by an unregulated DC power supply, but be careful to ensure that the peak voltage ripple after rectification does not exceed the specified maximum voltage. It is recommended that users use a DC voltage lower than the maximum voltage to avoid grid fluctuations exceeding the driver's operating voltage range.</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If a voltage-regulated switching power supply is used, it should be noted that the output current range of the switching power supply must be set to the maximum.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Notice: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an unregulated power supply;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power supply, the power supply current output capacity should be greater than 60% of the driver set current;</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voltage-regulated switching power supply, the output current of the power supply should be greater than or equal to the operating current of the driver;</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pStyle w:val="2"/>
        <w:numPr>
          <w:ilvl w:val="0"/>
          <w:numId w:val="1"/>
        </w:numPr>
        <w:bidi w:val="0"/>
        <w:rPr>
          <w:rFonts w:hint="default"/>
        </w:rPr>
      </w:pPr>
      <w:bookmarkStart w:id="51" w:name="_Toc8571"/>
      <w:r>
        <w:rPr>
          <w:rFonts w:hint="default"/>
          <w:lang w:val="en-US" w:eastAsia="zh-CN"/>
        </w:rPr>
        <w:t>Indicator lights and alarm indicators</w:t>
      </w:r>
      <w:bookmarkEnd w:id="51"/>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val="en-US" w:eastAsia="zh-CN"/>
        </w:rPr>
        <w:t>HS1-</w:t>
      </w:r>
      <w:r>
        <w:rPr>
          <w:rFonts w:hint="eastAsia" w:ascii="Times New Roman" w:hAnsi="Times New Roman" w:eastAsia="微软雅黑" w:cs="Times New Roman"/>
          <w:sz w:val="18"/>
          <w:szCs w:val="18"/>
          <w:lang w:val="en-US" w:eastAsia="zh-CN"/>
        </w:rPr>
        <w:t>42 AC/DC</w:t>
      </w:r>
      <w:r>
        <w:rPr>
          <w:rFonts w:hint="default" w:ascii="Times New Roman" w:hAnsi="Times New Roman" w:eastAsia="微软雅黑" w:cs="Times New Roman"/>
          <w:sz w:val="18"/>
          <w:szCs w:val="18"/>
          <w:lang w:val="en-US" w:eastAsia="zh-CN"/>
        </w:rPr>
        <w:t>The pulse type closed loop stepper driver has a green LED and a red LED. One can be used as a power indicator, and the other can be used as a fault indicator, a dial status switch indicator, or a parameter save or restore indicator. The specific relationship is shown in Table 6.1 below:</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When the driver is powered on, the green LED is always on, and when the driver is powered off, the green LED is off.</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When the DIP switch is turned, the green LED will flash twice quickly. This is normal and indicates that the DIP state switch is valid.</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drive fails, the red and green lights flash alternately, and different flashing patterns indicate different fault information. When the fault is eliminated by the user, the green LED remains on and the red LED goes out.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eastAsia="zh-CN"/>
        </w:rPr>
        <w:t>When saving/restoring parameters, the red and green lights flash alternately in a cycle. When saving/restoring parameters is completed, the green LED is always on and the red LED is off.</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Table 6.1 LED status indication</w:t>
      </w:r>
    </w:p>
    <w:tbl>
      <w:tblPr>
        <w:tblStyle w:val="12"/>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134"/>
        <w:gridCol w:w="2900"/>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480"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Number of LED flashes</w:t>
            </w:r>
          </w:p>
        </w:tc>
        <w:tc>
          <w:tcPr>
            <w:tcW w:w="2900"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Phenomenon</w:t>
            </w:r>
          </w:p>
        </w:tc>
        <w:tc>
          <w:tcPr>
            <w:tcW w:w="3130"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LED</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After the green light flashes, the red light flashes</w: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light is always on, red light is off</w: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Driver Enable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Green light flashes, red light off</w: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Receive pulse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pict>
                <v:group id="_x0000_s2060" o:spid="_x0000_s2060" o:spt="203" style="position:absolute;left:0pt;margin-left:-1.6pt;margin-top:4.85pt;height:14.1pt;width:29.85pt;z-index:251663360;mso-width-relative:page;mso-height-relative:page;" coordorigin="4657,966340" coordsize="597,282">
                  <o:lock v:ext="edit" aspectratio="f"/>
                  <v:shape id="_x0000_s2061" o:spid="_x0000_s2061" o:spt="120" type="#_x0000_t120" style="position:absolute;left:4657;top:966340;height:283;width:286;" fillcolor="#00B050" filled="t" stroked="t" coordsize="21600,21600">
                    <v:path/>
                    <v:fill on="t" color2="#FFFFFF" focussize="0,0"/>
                    <v:stroke color="#000000"/>
                    <v:imagedata o:title=""/>
                    <o:lock v:ext="edit" aspectratio="t"/>
                    <v:textbox>
                      <w:txbxContent>
                        <w:p/>
                      </w:txbxContent>
                    </v:textbox>
                  </v:shape>
                  <v:shape id="_x0000_s2062" o:spid="_x0000_s2062" o:spt="120" type="#_x0000_t120" style="position:absolute;left:4968;top:966340;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Normal out-of-tolerance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pict>
                <v:group id="_x0000_s2063" o:spid="_x0000_s2063" o:spt="203" style="position:absolute;left:0pt;margin-left:-1.6pt;margin-top:5.55pt;height:14.1pt;width:45.4pt;z-index:251660288;mso-width-relative:page;mso-height-relative:page;" coordorigin="4657,966872" coordsize="908,282">
                  <o:lock v:ext="edit" aspectratio="f"/>
                  <v:shape id="_x0000_s2064" o:spid="_x0000_s2064" o:spt="120" type="#_x0000_t120" style="position:absolute;left:4657;top:966872;height:283;width:286;" fillcolor="#00B050" filled="t" stroked="t" coordsize="21600,21600">
                    <v:path/>
                    <v:fill on="t" color2="#FFFFFF" focussize="0,0"/>
                    <v:stroke color="#000000"/>
                    <v:imagedata o:title=""/>
                    <o:lock v:ext="edit" aspectratio="t"/>
                    <v:textbox>
                      <w:txbxContent>
                        <w:p/>
                      </w:txbxContent>
                    </v:textbox>
                  </v:shape>
                  <v:shape id="_x0000_s2065" o:spid="_x0000_s2065" o:spt="120" type="#_x0000_t120" style="position:absolute;left:4968;top:966872;height:283;width:286;" fillcolor="#00B050" filled="t" stroked="t" coordsize="21600,21600">
                    <v:path/>
                    <v:fill on="t" color2="#FFFFFF" focussize="0,0"/>
                    <v:stroke color="#000000"/>
                    <v:imagedata o:title=""/>
                    <o:lock v:ext="edit" aspectratio="t"/>
                    <v:textbox>
                      <w:txbxContent>
                        <w:p/>
                      </w:txbxContent>
                    </v:textbox>
                  </v:shape>
                  <v:shape id="_x0000_s2066" o:spid="_x0000_s2066" o:spt="120" type="#_x0000_t120" style="position:absolute;left:5279;top:966872;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Pulse received in disabled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3</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pict>
                <v:group id="_x0000_s2067" o:spid="_x0000_s2067" o:spt="203" style="position:absolute;left:0pt;margin-left:-1.6pt;margin-top:5.7pt;height:14.1pt;width:60.95pt;z-index:251662336;mso-width-relative:page;mso-height-relative:page;" coordorigin="5928,967393" coordsize="1219,282">
                  <o:lock v:ext="edit" aspectratio="f"/>
                  <v:shape id="_x0000_s2068" o:spid="_x0000_s2068" o:spt="120" type="#_x0000_t120" style="position:absolute;left:5928;top:967393;height:283;width:286;" fillcolor="#00B050" filled="t" stroked="t" coordsize="21600,21600">
                    <v:path/>
                    <v:fill on="t" color2="#FFFFFF" focussize="0,0"/>
                    <v:stroke color="#000000"/>
                    <v:imagedata o:title=""/>
                    <o:lock v:ext="edit" aspectratio="t"/>
                    <v:textbox>
                      <w:txbxContent>
                        <w:p/>
                      </w:txbxContent>
                    </v:textbox>
                  </v:shape>
                  <v:shape id="_x0000_s2069" o:spid="_x0000_s2069" o:spt="120" type="#_x0000_t120" style="position:absolute;left:6239;top:967393;height:283;width:286;" fillcolor="#00B050" filled="t" stroked="t" coordsize="21600,21600">
                    <v:path/>
                    <v:fill on="t" color2="#FFFFFF" focussize="0,0"/>
                    <v:stroke color="#000000"/>
                    <v:imagedata o:title=""/>
                    <o:lock v:ext="edit" aspectratio="t"/>
                    <v:textbox>
                      <w:txbxContent>
                        <w:p/>
                      </w:txbxContent>
                    </v:textbox>
                  </v:shape>
                  <v:shape id="_x0000_s2070" o:spid="_x0000_s2070" o:spt="120" type="#_x0000_t120" style="position:absolute;left:6550;top:967393;height:283;width:286;" fillcolor="#00B050" filled="t" stroked="t" coordsize="21600,21600">
                    <v:path/>
                    <v:fill on="t" color2="#FFFFFF" focussize="0,0"/>
                    <v:stroke color="#000000"/>
                    <v:imagedata o:title=""/>
                    <o:lock v:ext="edit" aspectratio="t"/>
                    <v:textbox>
                      <w:txbxContent>
                        <w:p/>
                      </w:txbxContent>
                    </v:textbox>
                  </v:shape>
                  <v:shape id="_x0000_s2071" o:spid="_x0000_s2071" o:spt="120" type="#_x0000_t120" style="position:absolute;left:6861;top:967393;height:283;width:286;" fillcolor="#FF0000" filled="t" stroked="t" coordsize="21600,21600">
                    <v:path/>
                    <v:fill on="t" color2="#FFFFFF" focussize="0,0"/>
                    <v:stroke color="#000000"/>
                    <v:imagedata o:title=""/>
                    <o:lock v:ext="edit" aspectratio="t"/>
                    <v:textbox>
                      <w:txbxContent>
                        <w:p>
                          <w:pPr>
                            <w:rPr>
                              <w:color w:val="00B050"/>
                            </w:rPr>
                          </w:pPr>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(Overpressure) out-of-tolerance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pict>
                <v:group id="_x0000_s2078" o:spid="_x0000_s2078" o:spt="203" style="position:absolute;left:0pt;margin-left:-1.6pt;margin-top:6.15pt;height:14.1pt;width:76.5pt;z-index:251661312;mso-width-relative:page;mso-height-relative:page;" coordorigin="4657,968438" coordsize="1530,282">
                  <o:lock v:ext="edit" aspectratio="f"/>
                  <v:shape id="_x0000_s2079" o:spid="_x0000_s2079" o:spt="120" type="#_x0000_t120" style="position:absolute;left:5901;top:968438;height:272;width:286;" fillcolor="#FF0000" filled="t" stroked="t" coordsize="21600,21600">
                    <v:path/>
                    <v:fill on="t" color2="#FFFFFF" focussize="0,0"/>
                    <v:stroke color="#000000"/>
                    <v:imagedata o:title=""/>
                    <o:lock v:ext="edit" aspectratio="t"/>
                    <v:textbox>
                      <w:txbxContent>
                        <w:p/>
                        <w:p/>
                      </w:txbxContent>
                    </v:textbox>
                  </v:shape>
                  <v:shape id="_x0000_s2080" o:spid="_x0000_s2080" o:spt="120" type="#_x0000_t120" style="position:absolute;left:4657;top:968438;height:283;width:286;" fillcolor="#00B050" filled="t" stroked="t" coordsize="21600,21600">
                    <v:path/>
                    <v:fill on="t" color2="#FFFFFF" focussize="0,0"/>
                    <v:stroke color="#000000"/>
                    <v:imagedata o:title=""/>
                    <o:lock v:ext="edit" aspectratio="t"/>
                    <v:textbox>
                      <w:txbxContent>
                        <w:p/>
                      </w:txbxContent>
                    </v:textbox>
                  </v:shape>
                  <v:shape id="_x0000_s2081" o:spid="_x0000_s2081" o:spt="120" type="#_x0000_t120" style="position:absolute;left:4968;top:968438;height:283;width:286;" fillcolor="#FF0000" filled="t" stroked="t" coordsize="21600,21600">
                    <v:path/>
                    <v:fill on="t" color2="#FFFFFF" focussize="0,0"/>
                    <v:stroke color="#000000"/>
                    <v:imagedata o:title=""/>
                    <o:lock v:ext="edit" aspectratio="t"/>
                    <v:textbox>
                      <w:txbxContent>
                        <w:p/>
                      </w:txbxContent>
                    </v:textbox>
                  </v:shape>
                  <v:shape id="_x0000_s2082" o:spid="_x0000_s2082" o:spt="120" type="#_x0000_t120" style="position:absolute;left:5279;top:968438;height:283;width:286;" fillcolor="#FF0000" filled="t" stroked="t" coordsize="21600,21600">
                    <v:path/>
                    <v:fill on="t" color2="#FFFFFF" focussize="0,0"/>
                    <v:stroke color="#000000"/>
                    <v:imagedata o:title=""/>
                    <o:lock v:ext="edit" aspectratio="t"/>
                    <v:textbox>
                      <w:txbxContent>
                        <w:p/>
                      </w:txbxContent>
                    </v:textbox>
                  </v:shape>
                  <v:shape id="_x0000_s2083" o:spid="_x0000_s2083" o:spt="120" type="#_x0000_t120" style="position:absolute;left:5590;top:968438;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Overpressure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pict>
                <v:group id="_x0000_s2135" o:spid="_x0000_s2135" o:spt="203" style="position:absolute;left:0pt;margin-left:-1.6pt;margin-top:4.8pt;height:14.1pt;width:45.4pt;z-index:251664384;mso-width-relative:page;mso-height-relative:page;" coordorigin="4657,972037" coordsize="908,282">
                  <o:lock v:ext="edit" aspectratio="f"/>
                  <v:shape id="_x0000_s2136" o:spid="_x0000_s2136" o:spt="120" type="#_x0000_t120" style="position:absolute;left:4657;top:972037;height:283;width:286;" fillcolor="#00B050" filled="t" stroked="t" coordsize="21600,21600">
                    <v:path/>
                    <v:fill on="t" color2="#FFFFFF" focussize="0,0"/>
                    <v:stroke color="#000000"/>
                    <v:imagedata o:title=""/>
                    <o:lock v:ext="edit" aspectratio="t"/>
                    <v:textbox>
                      <w:txbxContent>
                        <w:p/>
                      </w:txbxContent>
                    </v:textbox>
                  </v:shape>
                  <v:shape id="_x0000_s2137" o:spid="_x0000_s2137" o:spt="120" type="#_x0000_t120" style="position:absolute;left:4968;top:972037;height:283;width:286;" fillcolor="#FF0000" filled="t" stroked="t" coordsize="21600,21600">
                    <v:path/>
                    <v:fill on="t" color2="#FFFFFF" focussize="0,0"/>
                    <v:stroke color="#000000"/>
                    <v:imagedata o:title=""/>
                    <o:lock v:ext="edit" aspectratio="t"/>
                    <v:textbox>
                      <w:txbxContent>
                        <w:p/>
                      </w:txbxContent>
                    </v:textbox>
                  </v:shape>
                  <v:shape id="_x0000_s2138" o:spid="_x0000_s2138" o:spt="120" type="#_x0000_t120" style="position:absolute;left:5279;top:972037;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Restoring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6" w:type="dxa"/>
            <w:tcBorders>
              <w:top w:val="single" w:color="70AD47" w:sz="4" w:space="0"/>
              <w:left w:val="doub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134"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900"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pict>
                <v:group id="_x0000_s2139" o:spid="_x0000_s2139" o:spt="203" style="position:absolute;left:0pt;margin-left:-0.25pt;margin-top:5.3pt;height:14.1pt;width:60.95pt;z-index:251659264;mso-width-relative:page;mso-height-relative:page;" coordorigin="4684,972565" coordsize="1219,282">
                  <o:lock v:ext="edit" aspectratio="f"/>
                  <v:shape id="_x0000_s2140" o:spid="_x0000_s2140" o:spt="120" type="#_x0000_t120" style="position:absolute;left:4684;top:972565;height:283;width:286;" fillcolor="#00B050" filled="t" stroked="t" coordsize="21600,21600">
                    <v:path/>
                    <v:fill on="t" color2="#FFFFFF" focussize="0,0"/>
                    <v:stroke color="#000000"/>
                    <v:imagedata o:title=""/>
                    <o:lock v:ext="edit" aspectratio="t"/>
                    <v:textbox>
                      <w:txbxContent>
                        <w:p/>
                      </w:txbxContent>
                    </v:textbox>
                  </v:shape>
                  <v:shape id="_x0000_s2141" o:spid="_x0000_s2141" o:spt="120" type="#_x0000_t120" style="position:absolute;left:4995;top:972565;height:283;width:286;" fillcolor="#00B050" filled="t" stroked="t" coordsize="21600,21600">
                    <v:path/>
                    <v:fill on="t" color2="#FFFFFF" focussize="0,0"/>
                    <v:stroke color="#000000"/>
                    <v:imagedata o:title=""/>
                    <o:lock v:ext="edit" aspectratio="t"/>
                    <v:textbox>
                      <w:txbxContent>
                        <w:p/>
                      </w:txbxContent>
                    </v:textbox>
                  </v:shape>
                  <v:shape id="_x0000_s2142" o:spid="_x0000_s2142" o:spt="120" type="#_x0000_t120" style="position:absolute;left:5306;top:972565;height:283;width:286;" fillcolor="#FF0000" filled="t" stroked="t" coordsize="21600,21600">
                    <v:path/>
                    <v:fill on="t" color2="#FFFFFF" focussize="0,0"/>
                    <v:stroke color="#000000"/>
                    <v:imagedata o:title=""/>
                    <o:lock v:ext="edit" aspectratio="t"/>
                    <v:textbox>
                      <w:txbxContent>
                        <w:p/>
                      </w:txbxContent>
                    </v:textbox>
                  </v:shape>
                  <v:shape id="_x0000_s2143" o:spid="_x0000_s2143" o:spt="120" type="#_x0000_t120" style="position:absolute;left:5617;top:972565;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70AD47" w:sz="4" w:space="0"/>
              <w:left w:val="single" w:color="70AD47" w:sz="4" w:space="0"/>
              <w:bottom w:val="doub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Saving parameters in progress</w:t>
            </w:r>
          </w:p>
        </w:tc>
      </w:tr>
    </w:tbl>
    <w:p>
      <w:pPr>
        <w:spacing w:line="360" w:lineRule="auto"/>
        <w:rPr>
          <w:rFonts w:hint="default" w:ascii="Times New Roman" w:hAnsi="Times New Roman" w:eastAsia="微软雅黑" w:cs="Times New Roman"/>
          <w:sz w:val="18"/>
          <w:szCs w:val="18"/>
          <w:lang w:val="en-US" w:eastAsia="zh-CN"/>
        </w:rPr>
      </w:pPr>
      <w:bookmarkStart w:id="52" w:name="_Toc383"/>
      <w:bookmarkStart w:id="53" w:name="_Toc8488"/>
    </w:p>
    <w:p>
      <w:pPr>
        <w:spacing w:line="360" w:lineRule="auto"/>
        <w:rPr>
          <w:rFonts w:hint="default" w:ascii="Times New Roman" w:hAnsi="Times New Roman" w:eastAsia="微软雅黑" w:cs="Times New Roman"/>
          <w:sz w:val="18"/>
          <w:szCs w:val="18"/>
          <w:lang w:val="en-US" w:eastAsia="zh-CN"/>
        </w:rPr>
      </w:pPr>
    </w:p>
    <w:p>
      <w:pPr>
        <w:spacing w:line="360" w:lineRule="auto"/>
        <w:rPr>
          <w:rFonts w:hint="default" w:ascii="Times New Roman" w:hAnsi="Times New Roman" w:eastAsia="微软雅黑" w:cs="Times New Roman"/>
          <w:sz w:val="18"/>
          <w:szCs w:val="18"/>
          <w:lang w:val="en-US" w:eastAsia="zh-CN"/>
        </w:rPr>
      </w:pPr>
    </w:p>
    <w:p>
      <w:pPr>
        <w:spacing w:line="360" w:lineRule="auto"/>
        <w:rPr>
          <w:rFonts w:hint="default" w:ascii="Times New Roman" w:hAnsi="Times New Roman" w:eastAsia="微软雅黑" w:cs="Times New Roman"/>
          <w:sz w:val="18"/>
          <w:szCs w:val="18"/>
          <w:lang w:val="en-US" w:eastAsia="zh-CN"/>
        </w:rPr>
      </w:pPr>
    </w:p>
    <w:p>
      <w:pPr>
        <w:spacing w:line="360" w:lineRule="auto"/>
        <w:rPr>
          <w:rFonts w:hint="default" w:ascii="Times New Roman" w:hAnsi="Times New Roman" w:eastAsia="微软雅黑" w:cs="Times New Roman"/>
          <w:sz w:val="18"/>
          <w:szCs w:val="18"/>
          <w:lang w:val="en-US" w:eastAsia="zh-CN"/>
        </w:rPr>
      </w:pPr>
    </w:p>
    <w:p>
      <w:pPr>
        <w:spacing w:line="360" w:lineRule="auto"/>
        <w:rPr>
          <w:rFonts w:hint="default" w:ascii="Times New Roman" w:hAnsi="Times New Roman" w:eastAsia="微软雅黑" w:cs="Times New Roman"/>
          <w:sz w:val="18"/>
          <w:szCs w:val="18"/>
          <w:lang w:val="en-US" w:eastAsia="zh-CN"/>
        </w:rPr>
      </w:pPr>
    </w:p>
    <w:p>
      <w:pPr>
        <w:spacing w:line="360" w:lineRule="auto"/>
        <w:rPr>
          <w:rFonts w:hint="default" w:ascii="Times New Roman" w:hAnsi="Times New Roman" w:eastAsia="微软雅黑" w:cs="Times New Roman"/>
          <w:sz w:val="18"/>
          <w:szCs w:val="18"/>
          <w:lang w:val="en-US" w:eastAsia="zh-CN"/>
        </w:rPr>
      </w:pPr>
    </w:p>
    <w:p>
      <w:pPr>
        <w:spacing w:line="360" w:lineRule="auto"/>
        <w:rPr>
          <w:rFonts w:hint="default" w:ascii="Times New Roman" w:hAnsi="Times New Roman" w:eastAsia="微软雅黑" w:cs="Times New Roman"/>
          <w:sz w:val="18"/>
          <w:szCs w:val="18"/>
          <w:lang w:val="en-US" w:eastAsia="zh-CN"/>
        </w:rPr>
      </w:pPr>
    </w:p>
    <w:p>
      <w:pPr>
        <w:spacing w:line="360" w:lineRule="auto"/>
        <w:rPr>
          <w:rFonts w:hint="default" w:ascii="Times New Roman" w:hAnsi="Times New Roman" w:eastAsia="微软雅黑" w:cs="Times New Roman"/>
          <w:sz w:val="18"/>
          <w:szCs w:val="18"/>
          <w:lang w:val="en-US" w:eastAsia="zh-CN"/>
        </w:rPr>
      </w:pPr>
    </w:p>
    <w:p>
      <w:pPr>
        <w:pStyle w:val="2"/>
        <w:numPr>
          <w:ilvl w:val="0"/>
          <w:numId w:val="1"/>
        </w:numPr>
        <w:bidi w:val="0"/>
        <w:rPr>
          <w:rFonts w:hint="default"/>
          <w:lang w:val="en-US" w:eastAsia="zh-CN"/>
        </w:rPr>
      </w:pPr>
      <w:bookmarkStart w:id="54" w:name="_Toc17404"/>
      <w:r>
        <w:rPr>
          <w:rFonts w:hint="default"/>
          <w:lang w:val="en-US" w:eastAsia="zh-CN"/>
        </w:rPr>
        <w:t>Warranty and after-sales</w:t>
      </w:r>
      <w:bookmarkEnd w:id="52"/>
      <w:bookmarkEnd w:id="53"/>
      <w:bookmarkEnd w:id="54"/>
    </w:p>
    <w:p>
      <w:pPr>
        <w:pStyle w:val="3"/>
        <w:bidi w:val="0"/>
        <w:rPr>
          <w:rFonts w:hint="default"/>
          <w:lang w:val="en-US" w:eastAsia="zh-CN"/>
        </w:rPr>
      </w:pPr>
      <w:bookmarkStart w:id="55" w:name="_Toc1965"/>
      <w:bookmarkStart w:id="56" w:name="_Toc31635"/>
      <w:bookmarkStart w:id="57" w:name="_Toc22491"/>
      <w:r>
        <w:rPr>
          <w:rFonts w:hint="default"/>
          <w:lang w:val="en-US" w:eastAsia="zh-CN"/>
        </w:rPr>
        <w:t>7.1 Warranty</w:t>
      </w:r>
      <w:bookmarkEnd w:id="55"/>
      <w:bookmarkEnd w:id="56"/>
      <w:bookmarkEnd w:id="57"/>
    </w:p>
    <w:p>
      <w:pPr>
        <w:pStyle w:val="4"/>
        <w:bidi w:val="0"/>
        <w:rPr>
          <w:rStyle w:val="15"/>
          <w:rFonts w:hint="default" w:ascii="Times New Roman" w:hAnsi="Times New Roman" w:eastAsia="微软雅黑" w:cs="Times New Roman"/>
          <w:b/>
          <w:bCs/>
          <w:sz w:val="18"/>
          <w:szCs w:val="18"/>
          <w:lang w:val="en-US" w:eastAsia="zh-CN"/>
        </w:rPr>
      </w:pPr>
      <w:bookmarkStart w:id="58" w:name="_Toc23556"/>
      <w:bookmarkStart w:id="59" w:name="_Toc13392"/>
      <w:bookmarkStart w:id="60" w:name="_Toc4175"/>
      <w:r>
        <w:rPr>
          <w:rStyle w:val="15"/>
          <w:rFonts w:hint="default" w:ascii="Times New Roman" w:hAnsi="Times New Roman" w:eastAsia="微软雅黑" w:cs="Times New Roman"/>
          <w:b/>
          <w:bCs/>
          <w:sz w:val="18"/>
          <w:szCs w:val="18"/>
          <w:lang w:val="en-US" w:eastAsia="zh-CN"/>
        </w:rPr>
        <w:t>7.1.1 Free warranty</w:t>
      </w:r>
      <w:bookmarkEnd w:id="58"/>
      <w:bookmarkEnd w:id="59"/>
      <w:bookmarkEnd w:id="60"/>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 xml:space="preserve">Our company solemnly promises that for all products purchased from our company, if they are damaged due to the product itself during use, we will provide one year of free repair service. The round-trip shipping cost of the product shall be borne by both parties in half.</w:t>
      </w:r>
    </w:p>
    <w:p>
      <w:pPr>
        <w:pStyle w:val="4"/>
        <w:bidi w:val="0"/>
        <w:rPr>
          <w:rStyle w:val="15"/>
          <w:rFonts w:hint="default" w:ascii="Times New Roman" w:hAnsi="Times New Roman" w:eastAsia="微软雅黑" w:cs="Times New Roman"/>
          <w:b/>
          <w:bCs/>
          <w:sz w:val="18"/>
          <w:szCs w:val="18"/>
          <w:lang w:val="en-US" w:eastAsia="zh-CN"/>
        </w:rPr>
      </w:pPr>
      <w:bookmarkStart w:id="61" w:name="_Toc25251"/>
      <w:bookmarkStart w:id="62" w:name="_Toc16639"/>
      <w:bookmarkStart w:id="63" w:name="_Toc14955"/>
      <w:r>
        <w:rPr>
          <w:rStyle w:val="15"/>
          <w:rFonts w:hint="default" w:ascii="Times New Roman" w:hAnsi="Times New Roman" w:eastAsia="微软雅黑" w:cs="Times New Roman"/>
          <w:b/>
          <w:bCs/>
          <w:sz w:val="18"/>
          <w:szCs w:val="18"/>
          <w:lang w:val="en-US" w:eastAsia="zh-CN"/>
        </w:rPr>
        <w:t>7.1.2 Warranty exclusion</w:t>
      </w:r>
      <w:bookmarkEnd w:id="61"/>
      <w:bookmarkEnd w:id="62"/>
      <w:bookmarkEnd w:id="63"/>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The driver is damaged due to the customer's own wiring error;</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drive is damaged due to exceeding the rated working voltage;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DC power supply driver is connected to the AC power supply, causing the driver to be damaged;</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driver is damaged due to the customer's extremely harsh on-site environment, such as humidity, extreme cold, extreme heat, etc., without informing our company in advance;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customer dismantles the drive housing without permission or the serial label number is torn off;</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15 days after the customer confirms receipt, the housing is obviously damaged or hit, resulting in damage to the drive;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sz w:val="18"/>
          <w:szCs w:val="18"/>
          <w:lang w:val="en-US" w:eastAsia="zh-CN"/>
        </w:rPr>
        <w:t>Forceful natural disasters, such as fire, earthquake, tsunami, typhoon, etc.;</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In the above cases, our company will charge a certain amount of repair cost after evaluating the interests of all parties. In other cases, repairs will be provided free of charge forever.</w:t>
      </w:r>
    </w:p>
    <w:p>
      <w:pPr>
        <w:pStyle w:val="3"/>
        <w:bidi w:val="0"/>
        <w:rPr>
          <w:rFonts w:hint="default"/>
          <w:lang w:val="en-US" w:eastAsia="zh-CN"/>
        </w:rPr>
      </w:pPr>
      <w:bookmarkStart w:id="64" w:name="_Toc8192"/>
      <w:bookmarkStart w:id="65" w:name="_Toc11707"/>
      <w:bookmarkStart w:id="66" w:name="_Toc2461"/>
      <w:r>
        <w:rPr>
          <w:rFonts w:hint="default"/>
          <w:lang w:val="en-US" w:eastAsia="zh-CN"/>
        </w:rPr>
        <w:t>7.2 Exchange</w:t>
      </w:r>
      <w:bookmarkEnd w:id="64"/>
      <w:bookmarkEnd w:id="65"/>
      <w:bookmarkEnd w:id="66"/>
    </w:p>
    <w:p>
      <w:pPr>
        <w:pStyle w:val="4"/>
        <w:bidi w:val="0"/>
        <w:rPr>
          <w:rStyle w:val="15"/>
          <w:rFonts w:hint="default" w:ascii="Times New Roman" w:hAnsi="Times New Roman" w:eastAsia="微软雅黑" w:cs="Times New Roman"/>
          <w:b/>
          <w:bCs/>
          <w:sz w:val="18"/>
          <w:szCs w:val="18"/>
          <w:lang w:val="en-US" w:eastAsia="zh-CN"/>
        </w:rPr>
      </w:pPr>
      <w:bookmarkStart w:id="67" w:name="_Toc27430"/>
      <w:bookmarkStart w:id="68" w:name="_Toc12400"/>
      <w:bookmarkStart w:id="69" w:name="_Toc26769"/>
      <w:r>
        <w:rPr>
          <w:rStyle w:val="15"/>
          <w:rFonts w:hint="default" w:ascii="Times New Roman" w:hAnsi="Times New Roman" w:eastAsia="微软雅黑" w:cs="Times New Roman"/>
          <w:b/>
          <w:bCs/>
          <w:sz w:val="18"/>
          <w:szCs w:val="18"/>
          <w:lang w:val="en-US" w:eastAsia="zh-CN"/>
        </w:rPr>
        <w:t>7.2.1 Replacement of defective product</w:t>
      </w:r>
      <w:bookmarkEnd w:id="67"/>
      <w:bookmarkEnd w:id="68"/>
      <w:bookmarkEnd w:id="69"/>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For faults in new products, our company provides three months of free replacement service.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After our technical support staff confirms that the problem is with the product itself, they will send the product back to our company to avoid wasting time and postage on the round trip. Customers need to send the faulty product back by express or logistics first, and our company will send another new product back to the customer as soon as possible after receiving it.</w:t>
      </w:r>
      <w:r>
        <w:rPr>
          <w:rFonts w:hint="default" w:ascii="Times New Roman" w:hAnsi="Times New Roman" w:eastAsia="微软雅黑" w:cs="Times New Roman"/>
          <w:b w:val="0"/>
          <w:bCs/>
          <w:color w:val="auto"/>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i w:val="0"/>
          <w:iCs w:val="0"/>
          <w:kern w:val="2"/>
          <w:sz w:val="18"/>
          <w:szCs w:val="18"/>
          <w:highlight w:val="none"/>
          <w:lang w:val="en-US" w:eastAsia="zh-CN" w:bidi="ar-SA"/>
        </w:rPr>
        <w:t>Notice:</w:t>
      </w:r>
      <w:r>
        <w:rPr>
          <w:rFonts w:hint="default" w:ascii="Times New Roman" w:hAnsi="Times New Roman" w:eastAsia="微软雅黑" w:cs="Times New Roman"/>
          <w:b w:val="0"/>
          <w:bCs/>
          <w:kern w:val="2"/>
          <w:sz w:val="18"/>
          <w:szCs w:val="18"/>
          <w:highlight w:val="none"/>
          <w:lang w:val="en-US" w:eastAsia="zh-CN" w:bidi="ar-SA"/>
        </w:rPr>
        <w:t>All our products undergo rigorous testing and aging before leaving the warehouse, so it is extremely rare for new products to malfunction. Please be sure to read the instructions carefully or consult our technical support staff when operating, or our technical support staff will remotely assist customers in operating.</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bCs w:val="0"/>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exchanging goods: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(1) Please ensure that the package is complete when sending it back to avoid damage during transportation;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(2) Please ensure that the attached accessories are complete when exchanging the product;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Each driver should be packaged independently in its original outer box to avoid secondary damage to the product during transportation;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(4) If the driver is returned and it is confirmed that the fault is not due to product failure, but rather due to the customer's negligence in operation, which led to the customer mistakenly thinking that the driver is faulty, the company will not bear the shipping costs (the customer's negligence in operation includes: the driver is damaged due to wrong wiring, the driver is mistakenly thought to be damaged due to poor wiring, the driver cannot be used normally due to operation errors, etc.).</w:t>
      </w:r>
    </w:p>
    <w:p>
      <w:pPr>
        <w:pStyle w:val="4"/>
        <w:bidi w:val="0"/>
        <w:rPr>
          <w:rFonts w:hint="default" w:ascii="Times New Roman" w:hAnsi="Times New Roman" w:eastAsia="微软雅黑" w:cs="Times New Roman"/>
          <w:b w:val="0"/>
          <w:bCs/>
          <w:kern w:val="2"/>
          <w:sz w:val="18"/>
          <w:szCs w:val="18"/>
          <w:highlight w:val="none"/>
          <w:lang w:val="en-US" w:eastAsia="zh-CN" w:bidi="ar-SA"/>
        </w:rPr>
      </w:pPr>
      <w:bookmarkStart w:id="70" w:name="_Toc26623"/>
      <w:bookmarkStart w:id="71" w:name="_Toc28644"/>
      <w:bookmarkStart w:id="72" w:name="_Toc5088"/>
      <w:r>
        <w:rPr>
          <w:rStyle w:val="15"/>
          <w:rFonts w:hint="default" w:ascii="Times New Roman" w:hAnsi="Times New Roman" w:eastAsia="微软雅黑" w:cs="Times New Roman"/>
          <w:b/>
          <w:bCs/>
          <w:sz w:val="18"/>
          <w:szCs w:val="18"/>
          <w:lang w:val="en-US" w:eastAsia="zh-CN"/>
        </w:rPr>
        <w:t>7.2.2 Exchange for non-product failure</w:t>
      </w:r>
      <w:bookmarkEnd w:id="70"/>
      <w:bookmarkEnd w:id="71"/>
      <w:bookmarkEnd w:id="72"/>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If the customer is not satisfied with the appearance or function of the product received and wants to replace it with a better driver, he or she can apply for a replacement service from our company within one week of receiving the product. After verification, our company will return the product. If the returned product is confirmed to be undamaged, with complete accessories and good packaging, the company will replace it with another product for the customer. For the replaced product, if there is a price difference, the customer will make up the difference.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Note: The replaced product will no longer be eligible for the non-product fault replacement service. The round-trip shipping costs and other costs incurred by the non-product fault replacement service shall be borne by the customer!</w:t>
      </w:r>
    </w:p>
    <w:p>
      <w:pPr>
        <w:pStyle w:val="3"/>
        <w:bidi w:val="0"/>
        <w:rPr>
          <w:rFonts w:hint="default"/>
          <w:lang w:val="en-US" w:eastAsia="zh-CN"/>
        </w:rPr>
      </w:pPr>
      <w:bookmarkStart w:id="73" w:name="_Toc4109"/>
      <w:bookmarkStart w:id="74" w:name="_Toc24218"/>
      <w:bookmarkStart w:id="75" w:name="_Toc5132"/>
      <w:r>
        <w:rPr>
          <w:rFonts w:hint="default"/>
          <w:lang w:val="en-US" w:eastAsia="zh-CN"/>
        </w:rPr>
        <w:t>7.3 Returns</w:t>
      </w:r>
      <w:bookmarkEnd w:id="73"/>
      <w:bookmarkEnd w:id="74"/>
      <w:bookmarkEnd w:id="75"/>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Our company provides a 7-day return service for products with quality problems. If you find quality problems with the product within 7 days of receiving the product (based on the actual date of receipt by the customer), please communicate with our salesperson or technical support personnel in time. After our technical support personnel confirms that it is a quality problem of the company's product itself, the customer can send the original complete product and its inner and outer packaging, accessories and shipping order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the customer still insists on returning the goods after our company has checked and confirmed that they are correct, the round-trip shipping costs and all other costs incurred shall be borne by the customer.</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returning goods: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(1) Please contact the relevant department of our company before making a refund;</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(2) The product must be in new condition and intact packaging. Please send it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We will not accept any complaints caused by customers, such as product appearance damage, incomplete accessories, etc.</w:t>
      </w:r>
    </w:p>
    <w:p>
      <w:pPr>
        <w:pStyle w:val="3"/>
        <w:bidi w:val="0"/>
        <w:rPr>
          <w:rFonts w:hint="default"/>
          <w:lang w:val="en-US" w:eastAsia="zh-CN"/>
        </w:rPr>
      </w:pPr>
      <w:bookmarkStart w:id="76" w:name="_Toc19973"/>
      <w:bookmarkStart w:id="77" w:name="_Toc15748"/>
      <w:bookmarkStart w:id="78" w:name="_Toc16794"/>
      <w:r>
        <w:rPr>
          <w:rFonts w:hint="default"/>
          <w:lang w:val="en-US" w:eastAsia="zh-CN"/>
        </w:rPr>
        <w:t>7.4 After-sales service</w:t>
      </w:r>
      <w:bookmarkEnd w:id="76"/>
      <w:bookmarkEnd w:id="77"/>
      <w:bookmarkEnd w:id="78"/>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If you need after-sales service support when using this product, please contact our company as soon as possible.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National free service hotline: 0755-23206995;</w:t>
      </w:r>
      <w:bookmarkStart w:id="90" w:name="_GoBack"/>
      <w:bookmarkEnd w:id="90"/>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Technical specialist service hotline: 18576758897 (Mr. Xie), 17666115681 (Mr. Tuo);</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Service hours: 8:30-17:30, Monday to Friday (except national holidays).</w:t>
      </w:r>
    </w:p>
    <w:p>
      <w:pPr>
        <w:pStyle w:val="2"/>
        <w:numPr>
          <w:ilvl w:val="0"/>
          <w:numId w:val="1"/>
        </w:numPr>
        <w:bidi w:val="0"/>
        <w:rPr>
          <w:rFonts w:hint="default"/>
          <w:lang w:val="en-US" w:eastAsia="zh-CN"/>
        </w:rPr>
      </w:pPr>
      <w:bookmarkStart w:id="79" w:name="_Toc1747"/>
      <w:bookmarkStart w:id="80" w:name="_Toc6535"/>
      <w:bookmarkStart w:id="81" w:name="_Toc11995"/>
      <w:bookmarkStart w:id="82" w:name="_Toc30210"/>
      <w:bookmarkStart w:id="83" w:name="_Toc22063_WPSOffice_Level1"/>
      <w:bookmarkStart w:id="84" w:name="_Toc14881"/>
      <w:bookmarkStart w:id="85" w:name="_Toc7713"/>
      <w:bookmarkStart w:id="86" w:name="_Toc1856"/>
      <w:bookmarkStart w:id="87" w:name="_Toc2762"/>
      <w:bookmarkStart w:id="88" w:name="_Toc7862"/>
      <w:bookmarkStart w:id="89" w:name="_Toc22724"/>
      <w:r>
        <w:rPr>
          <w:rFonts w:hint="default"/>
          <w:lang w:val="en-US" w:eastAsia="zh-CN"/>
        </w:rPr>
        <w:t>Revision History</w:t>
      </w:r>
      <w:bookmarkEnd w:id="79"/>
      <w:bookmarkEnd w:id="80"/>
      <w:bookmarkEnd w:id="81"/>
      <w:bookmarkEnd w:id="82"/>
      <w:bookmarkEnd w:id="83"/>
      <w:bookmarkEnd w:id="84"/>
      <w:bookmarkEnd w:id="85"/>
      <w:bookmarkEnd w:id="86"/>
      <w:bookmarkEnd w:id="87"/>
      <w:bookmarkEnd w:id="88"/>
      <w:bookmarkEnd w:id="8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29"/>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129"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b/>
                <w:color w:val="000000"/>
                <w:vertAlign w:val="baseline"/>
                <w:lang w:val="en-US" w:eastAsia="zh-CN"/>
              </w:rPr>
            </w:pPr>
            <w:r>
              <w:rPr>
                <w:rFonts w:hint="default" w:ascii="Times New Roman" w:hAnsi="Times New Roman" w:eastAsia="微软雅黑" w:cs="Times New Roman"/>
                <w:b/>
                <w:color w:val="000000"/>
                <w:sz w:val="18"/>
                <w:szCs w:val="18"/>
              </w:rPr>
              <w:t>Version Number</w:t>
            </w:r>
          </w:p>
        </w:tc>
        <w:tc>
          <w:tcPr>
            <w:tcW w:w="2129"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b/>
                <w:color w:val="000000"/>
                <w:vertAlign w:val="baseline"/>
                <w:lang w:val="en-US" w:eastAsia="zh-CN"/>
              </w:rPr>
            </w:pPr>
            <w:r>
              <w:rPr>
                <w:rFonts w:hint="default" w:ascii="Times New Roman" w:hAnsi="Times New Roman" w:eastAsia="微软雅黑" w:cs="Times New Roman"/>
                <w:b/>
                <w:color w:val="000000"/>
                <w:sz w:val="18"/>
                <w:szCs w:val="18"/>
              </w:rPr>
              <w:t>illustrate</w:t>
            </w:r>
          </w:p>
        </w:tc>
        <w:tc>
          <w:tcPr>
            <w:tcW w:w="2129"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b/>
                <w:color w:val="000000"/>
                <w:vertAlign w:val="baseline"/>
                <w:lang w:val="en-US" w:eastAsia="zh-CN"/>
              </w:rPr>
            </w:pPr>
            <w:r>
              <w:rPr>
                <w:rFonts w:hint="default" w:ascii="Times New Roman" w:hAnsi="Times New Roman" w:eastAsia="微软雅黑" w:cs="Times New Roman"/>
                <w:b/>
                <w:color w:val="000000"/>
                <w:sz w:val="18"/>
                <w:szCs w:val="18"/>
                <w:lang w:eastAsia="zh-CN"/>
              </w:rPr>
              <w:t>Modify deadline</w:t>
            </w:r>
          </w:p>
        </w:tc>
        <w:tc>
          <w:tcPr>
            <w:tcW w:w="2129" w:type="dxa"/>
            <w:tcBorders>
              <w:top w:val="double" w:color="70AD47" w:sz="4" w:space="0"/>
              <w:left w:val="single" w:color="70AD47" w:sz="4" w:space="0"/>
              <w:bottom w:val="single" w:color="70AD47" w:sz="4" w:space="0"/>
              <w:right w:val="double" w:color="70AD47" w:sz="4" w:space="0"/>
            </w:tcBorders>
            <w:shd w:val="clear" w:color="auto" w:fill="AAD18D"/>
            <w:vAlign w:val="center"/>
          </w:tcPr>
          <w:p>
            <w:pPr>
              <w:jc w:val="center"/>
              <w:rPr>
                <w:rFonts w:hint="default"/>
                <w:b/>
                <w:color w:val="000000"/>
                <w:vertAlign w:val="baseline"/>
                <w:lang w:val="en-US" w:eastAsia="zh-CN"/>
              </w:rPr>
            </w:pPr>
            <w:r>
              <w:rPr>
                <w:rFonts w:hint="default" w:ascii="Times New Roman" w:hAnsi="Times New Roman" w:eastAsia="微软雅黑" w:cs="Times New Roman"/>
                <w:b/>
                <w:color w:val="000000"/>
                <w:sz w:val="18"/>
                <w:szCs w:val="18"/>
                <w:lang w:eastAsia="zh-CN"/>
              </w:rPr>
              <w:t>Preparer/Reviewer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129" w:type="dxa"/>
            <w:tcBorders>
              <w:top w:val="single" w:color="70AD47" w:sz="4" w:space="0"/>
              <w:left w:val="double" w:color="70AD47" w:sz="4" w:space="0"/>
              <w:bottom w:val="double" w:color="70AD47" w:sz="4" w:space="0"/>
              <w:right w:val="single" w:color="70AD47" w:sz="4" w:space="0"/>
            </w:tcBorders>
            <w:shd w:val="clear" w:color="auto" w:fill="FFFFFF"/>
            <w:vAlign w:val="center"/>
          </w:tcPr>
          <w:p>
            <w:pPr>
              <w:jc w:val="center"/>
              <w:rPr>
                <w:rFonts w:hint="default"/>
                <w:b w:val="0"/>
                <w:color w:val="000000"/>
                <w:vertAlign w:val="baseline"/>
                <w:lang w:val="en-US" w:eastAsia="zh-CN"/>
              </w:rPr>
            </w:pPr>
            <w:r>
              <w:rPr>
                <w:rFonts w:hint="default" w:ascii="Times New Roman" w:hAnsi="Times New Roman" w:eastAsia="微软雅黑" w:cs="Times New Roman"/>
                <w:b w:val="0"/>
                <w:color w:val="000000"/>
                <w:sz w:val="18"/>
                <w:szCs w:val="18"/>
              </w:rPr>
              <w:t>V1.0.0</w:t>
            </w:r>
          </w:p>
        </w:tc>
        <w:tc>
          <w:tcPr>
            <w:tcW w:w="2129" w:type="dxa"/>
            <w:tcBorders>
              <w:top w:val="single" w:color="70AD47" w:sz="4" w:space="0"/>
              <w:left w:val="single" w:color="70AD47" w:sz="4" w:space="0"/>
              <w:bottom w:val="double" w:color="70AD47" w:sz="4" w:space="0"/>
              <w:right w:val="single" w:color="70AD47" w:sz="4" w:space="0"/>
            </w:tcBorders>
            <w:shd w:val="clear" w:color="auto" w:fill="FFFFFF"/>
            <w:vAlign w:val="center"/>
          </w:tcPr>
          <w:p>
            <w:pPr>
              <w:jc w:val="center"/>
              <w:rPr>
                <w:rFonts w:hint="default"/>
                <w:b w:val="0"/>
                <w:color w:val="000000"/>
                <w:vertAlign w:val="baseline"/>
                <w:lang w:val="en-US" w:eastAsia="zh-CN"/>
              </w:rPr>
            </w:pPr>
            <w:r>
              <w:rPr>
                <w:rFonts w:hint="default" w:ascii="Times New Roman" w:hAnsi="Times New Roman" w:eastAsia="微软雅黑" w:cs="Times New Roman"/>
                <w:b w:val="0"/>
                <w:color w:val="000000"/>
                <w:sz w:val="18"/>
                <w:szCs w:val="18"/>
              </w:rPr>
              <w:t>Initial use version;</w:t>
            </w:r>
          </w:p>
        </w:tc>
        <w:tc>
          <w:tcPr>
            <w:tcW w:w="2129" w:type="dxa"/>
            <w:tcBorders>
              <w:top w:val="single" w:color="70AD47" w:sz="4" w:space="0"/>
              <w:left w:val="single" w:color="70AD47" w:sz="4" w:space="0"/>
              <w:bottom w:val="double" w:color="70AD47" w:sz="4" w:space="0"/>
              <w:right w:val="single" w:color="70AD47" w:sz="4" w:space="0"/>
            </w:tcBorders>
            <w:shd w:val="clear" w:color="auto" w:fill="FFFFFF"/>
            <w:vAlign w:val="center"/>
          </w:tcPr>
          <w:p>
            <w:pPr>
              <w:jc w:val="center"/>
              <w:rPr>
                <w:rFonts w:hint="default"/>
                <w:b w:val="0"/>
                <w:color w:val="000000"/>
                <w:vertAlign w:val="baseline"/>
                <w:lang w:val="en-US" w:eastAsia="zh-CN"/>
              </w:rPr>
            </w:pPr>
            <w:r>
              <w:rPr>
                <w:rFonts w:hint="default" w:ascii="Times New Roman" w:hAnsi="Times New Roman" w:eastAsia="微软雅黑" w:cs="Times New Roman"/>
                <w:b w:val="0"/>
                <w:color w:val="000000"/>
                <w:sz w:val="18"/>
                <w:szCs w:val="18"/>
              </w:rPr>
              <w:t>2024.0</w:t>
            </w:r>
            <w:r>
              <w:rPr>
                <w:rFonts w:hint="eastAsia" w:ascii="Times New Roman" w:hAnsi="Times New Roman" w:eastAsia="微软雅黑" w:cs="Times New Roman"/>
                <w:b w:val="0"/>
                <w:color w:val="000000"/>
                <w:sz w:val="18"/>
                <w:szCs w:val="18"/>
                <w:lang w:val="en-US" w:eastAsia="zh-CN"/>
              </w:rPr>
              <w:t>4</w:t>
            </w:r>
            <w:r>
              <w:rPr>
                <w:rFonts w:hint="default" w:ascii="Times New Roman" w:hAnsi="Times New Roman" w:eastAsia="微软雅黑" w:cs="Times New Roman"/>
                <w:b w:val="0"/>
                <w:color w:val="000000"/>
                <w:sz w:val="18"/>
                <w:szCs w:val="18"/>
              </w:rPr>
              <w:t>.</w:t>
            </w:r>
            <w:r>
              <w:rPr>
                <w:rFonts w:hint="eastAsia" w:ascii="Times New Roman" w:hAnsi="Times New Roman" w:eastAsia="微软雅黑" w:cs="Times New Roman"/>
                <w:b w:val="0"/>
                <w:color w:val="000000"/>
                <w:sz w:val="18"/>
                <w:szCs w:val="18"/>
                <w:lang w:val="en-US" w:eastAsia="zh-CN"/>
              </w:rPr>
              <w:t>twenty four</w:t>
            </w:r>
          </w:p>
        </w:tc>
        <w:tc>
          <w:tcPr>
            <w:tcW w:w="2129" w:type="dxa"/>
            <w:tcBorders>
              <w:top w:val="single" w:color="70AD47" w:sz="4" w:space="0"/>
              <w:left w:val="single" w:color="70AD47" w:sz="4" w:space="0"/>
              <w:bottom w:val="double" w:color="70AD47" w:sz="4" w:space="0"/>
              <w:right w:val="double" w:color="70AD47" w:sz="4" w:space="0"/>
            </w:tcBorders>
            <w:shd w:val="clear" w:color="auto" w:fill="FFFFFF"/>
            <w:vAlign w:val="center"/>
          </w:tcPr>
          <w:p>
            <w:pPr>
              <w:jc w:val="center"/>
              <w:rPr>
                <w:rFonts w:hint="default"/>
                <w:b w:val="0"/>
                <w:color w:val="000000"/>
                <w:vertAlign w:val="baseline"/>
                <w:lang w:val="en-US" w:eastAsia="zh-CN"/>
              </w:rPr>
            </w:pPr>
            <w:r>
              <w:rPr>
                <w:rFonts w:hint="default" w:ascii="Times New Roman" w:hAnsi="Times New Roman" w:eastAsia="微软雅黑" w:cs="Times New Roman"/>
                <w:b w:val="0"/>
                <w:color w:val="000000"/>
                <w:sz w:val="18"/>
                <w:szCs w:val="18"/>
                <w:lang w:val="en-US" w:eastAsia="zh-CN"/>
              </w:rPr>
              <w:t>WH, JQ/TCJ</w:t>
            </w:r>
          </w:p>
        </w:tc>
      </w:tr>
    </w:tbl>
    <w:p>
      <w:pPr>
        <w:keepNext/>
        <w:keepLines w:val="0"/>
        <w:pageBreakBefore w:val="0"/>
        <w:widowControl w:val="0"/>
        <w:kinsoku/>
        <w:wordWrap/>
        <w:overflowPunct/>
        <w:topLinePunct w:val="0"/>
        <w:autoSpaceDE/>
        <w:autoSpaceDN/>
        <w:bidi w:val="0"/>
        <w:adjustRightInd/>
        <w:snapToGrid/>
        <w:jc w:val="left"/>
        <w:textAlignment w:val="auto"/>
        <w:rPr>
          <w:rFonts w:hint="default"/>
          <w:sz w:val="21"/>
          <w:szCs w:val="21"/>
          <w:lang w:val="en-US" w:eastAsia="zh-CN"/>
        </w:rPr>
      </w:pPr>
    </w:p>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hint="default" w:ascii="宋体" w:hAnsi="宋体" w:eastAsia="宋体" w:cs="宋体"/>
        <w:b/>
        <w:bCs/>
        <w:color w:val="auto"/>
        <w:sz w:val="24"/>
        <w:szCs w:val="24"/>
        <w:shd w:val="clear" w:color="auto" w:fill="auto"/>
        <w:lang w:val="en-US" w:eastAsia="zh-CN"/>
      </w:rPr>
    </w:pPr>
    <w:r>
      <w:rPr>
        <w:rFonts w:hint="eastAsia" w:ascii="宋体" w:hAnsi="宋体" w:cs="宋体"/>
        <w:b/>
        <w:bCs/>
        <w:color w:val="auto"/>
        <w:sz w:val="24"/>
        <w:szCs w:val="24"/>
        <w:shd w:val="clear" w:color="auto" w:fill="auto"/>
        <w:lang w:val="en-US" w:eastAsia="zh-CN"/>
      </w:rPr>
      <w:t>EC57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8" w:space="1"/>
      </w:pBdr>
      <w:jc w:val="right"/>
      <w:rPr>
        <w:rFonts w:hint="eastAsia"/>
        <w:lang w:eastAsia="zh-CN"/>
      </w:rPr>
    </w:pPr>
    <w:r>
      <w:rPr>
        <w:rFonts w:hint="eastAsia" w:ascii="微软雅黑" w:hAnsi="微软雅黑" w:eastAsia="微软雅黑" w:cs="微软雅黑"/>
        <w:sz w:val="18"/>
        <w:szCs w:val="18"/>
        <w:u w:val="none"/>
        <w:lang w:val="en-US" w:eastAsia="zh-CN"/>
      </w:rPr>
      <w:t>HS1-42 AC/DC Pulse Closed Loop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EF5D32AF"/>
    <w:multiLevelType w:val="singleLevel"/>
    <w:tmpl w:val="EF5D32AF"/>
    <w:lvl w:ilvl="0" w:tentative="0">
      <w:start w:val="1"/>
      <w:numFmt w:val="decimal"/>
      <w:suff w:val="nothing"/>
      <w:lvlText w:val="（%1）"/>
      <w:lvlJc w:val="left"/>
    </w:lvl>
  </w:abstractNum>
  <w:abstractNum w:abstractNumId="3">
    <w:nsid w:val="1DF1D425"/>
    <w:multiLevelType w:val="singleLevel"/>
    <w:tmpl w:val="1DF1D425"/>
    <w:lvl w:ilvl="0" w:tentative="0">
      <w:start w:val="1"/>
      <w:numFmt w:val="decimal"/>
      <w:suff w:val="nothing"/>
      <w:lvlText w:val="%1）"/>
      <w:lvlJc w:val="left"/>
    </w:lvl>
  </w:abstractNum>
  <w:abstractNum w:abstractNumId="4">
    <w:nsid w:val="1E2F4C79"/>
    <w:multiLevelType w:val="singleLevel"/>
    <w:tmpl w:val="1E2F4C79"/>
    <w:lvl w:ilvl="0" w:tentative="0">
      <w:start w:val="1"/>
      <w:numFmt w:val="chineseCounting"/>
      <w:suff w:val="nothing"/>
      <w:lvlText w:val="%1、"/>
      <w:lvlJc w:val="left"/>
      <w:rPr>
        <w:rFonts w:hint="eastAsia"/>
      </w:rPr>
    </w:lvl>
  </w:abstractNum>
  <w:abstractNum w:abstractNumId="5">
    <w:nsid w:val="48C44CAE"/>
    <w:multiLevelType w:val="singleLevel"/>
    <w:tmpl w:val="48C44CAE"/>
    <w:lvl w:ilvl="0" w:tentative="0">
      <w:start w:val="1"/>
      <w:numFmt w:val="bullet"/>
      <w:lvlText w:val=""/>
      <w:lvlJc w:val="left"/>
      <w:pPr>
        <w:ind w:left="420" w:hanging="420"/>
      </w:pPr>
      <w:rPr>
        <w:rFonts w:hint="default" w:ascii="Wingdings" w:hAnsi="Wingdings"/>
      </w:rPr>
    </w:lvl>
  </w:abstractNum>
  <w:abstractNum w:abstractNumId="6">
    <w:nsid w:val="49BF6955"/>
    <w:multiLevelType w:val="singleLevel"/>
    <w:tmpl w:val="49BF6955"/>
    <w:lvl w:ilvl="0" w:tentative="0">
      <w:start w:val="1"/>
      <w:numFmt w:val="decimal"/>
      <w:suff w:val="nothing"/>
      <w:lvlText w:val="%1）"/>
      <w:lvlJc w:val="left"/>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52F5E"/>
    <w:rsid w:val="005659D2"/>
    <w:rsid w:val="00CF5500"/>
    <w:rsid w:val="00FF26F4"/>
    <w:rsid w:val="01166072"/>
    <w:rsid w:val="016075F7"/>
    <w:rsid w:val="01BB5A85"/>
    <w:rsid w:val="01D803E5"/>
    <w:rsid w:val="01DB7ED5"/>
    <w:rsid w:val="01E0373D"/>
    <w:rsid w:val="01E86FEB"/>
    <w:rsid w:val="021F55C5"/>
    <w:rsid w:val="022E027F"/>
    <w:rsid w:val="024E444B"/>
    <w:rsid w:val="026C7530"/>
    <w:rsid w:val="02956437"/>
    <w:rsid w:val="02D46311"/>
    <w:rsid w:val="02EA6EBE"/>
    <w:rsid w:val="031658D9"/>
    <w:rsid w:val="03176E30"/>
    <w:rsid w:val="03B3128C"/>
    <w:rsid w:val="03D65101"/>
    <w:rsid w:val="03E10CA8"/>
    <w:rsid w:val="040D4F60"/>
    <w:rsid w:val="0423712E"/>
    <w:rsid w:val="043F7BBD"/>
    <w:rsid w:val="05DC3D9D"/>
    <w:rsid w:val="069B5FC6"/>
    <w:rsid w:val="06F169D5"/>
    <w:rsid w:val="070802D4"/>
    <w:rsid w:val="07362B13"/>
    <w:rsid w:val="07E05125"/>
    <w:rsid w:val="07ED0962"/>
    <w:rsid w:val="08224B57"/>
    <w:rsid w:val="090A360A"/>
    <w:rsid w:val="094C2972"/>
    <w:rsid w:val="0970184A"/>
    <w:rsid w:val="098B459B"/>
    <w:rsid w:val="0A09616F"/>
    <w:rsid w:val="0A5D2BF1"/>
    <w:rsid w:val="0AA71D0A"/>
    <w:rsid w:val="0AF03078"/>
    <w:rsid w:val="0B016954"/>
    <w:rsid w:val="0B8966B9"/>
    <w:rsid w:val="0B8C6ECE"/>
    <w:rsid w:val="0BAD28E2"/>
    <w:rsid w:val="0BC772B9"/>
    <w:rsid w:val="0BD51E39"/>
    <w:rsid w:val="0C4176E6"/>
    <w:rsid w:val="0C825B1D"/>
    <w:rsid w:val="0CBC2892"/>
    <w:rsid w:val="0D472E8B"/>
    <w:rsid w:val="0D554FDF"/>
    <w:rsid w:val="0D657C70"/>
    <w:rsid w:val="0D6E5A62"/>
    <w:rsid w:val="0DCF41AE"/>
    <w:rsid w:val="0E0B1B42"/>
    <w:rsid w:val="0E4B311A"/>
    <w:rsid w:val="0E6938B0"/>
    <w:rsid w:val="0E981627"/>
    <w:rsid w:val="0E9C279A"/>
    <w:rsid w:val="0EDB7766"/>
    <w:rsid w:val="0F2B1B14"/>
    <w:rsid w:val="0FC7273D"/>
    <w:rsid w:val="0FD7644E"/>
    <w:rsid w:val="0FE05288"/>
    <w:rsid w:val="1026494D"/>
    <w:rsid w:val="102B2027"/>
    <w:rsid w:val="108657E4"/>
    <w:rsid w:val="10F30708"/>
    <w:rsid w:val="11072A94"/>
    <w:rsid w:val="11A96836"/>
    <w:rsid w:val="12665068"/>
    <w:rsid w:val="12C01C22"/>
    <w:rsid w:val="12E723E3"/>
    <w:rsid w:val="12EC1659"/>
    <w:rsid w:val="13087A72"/>
    <w:rsid w:val="13497394"/>
    <w:rsid w:val="136876CA"/>
    <w:rsid w:val="13977400"/>
    <w:rsid w:val="13F557BC"/>
    <w:rsid w:val="14760B17"/>
    <w:rsid w:val="14D64C58"/>
    <w:rsid w:val="14F91774"/>
    <w:rsid w:val="1513489A"/>
    <w:rsid w:val="15534962"/>
    <w:rsid w:val="15906837"/>
    <w:rsid w:val="15DA2525"/>
    <w:rsid w:val="15EA6DDC"/>
    <w:rsid w:val="15FA296B"/>
    <w:rsid w:val="16676D02"/>
    <w:rsid w:val="16CF5E02"/>
    <w:rsid w:val="17B711F6"/>
    <w:rsid w:val="17F23324"/>
    <w:rsid w:val="1881238F"/>
    <w:rsid w:val="18CE4743"/>
    <w:rsid w:val="18D23988"/>
    <w:rsid w:val="18E02044"/>
    <w:rsid w:val="18FA57A6"/>
    <w:rsid w:val="19A35324"/>
    <w:rsid w:val="19E71785"/>
    <w:rsid w:val="1A3578AB"/>
    <w:rsid w:val="1A6F16F9"/>
    <w:rsid w:val="1ABA34B1"/>
    <w:rsid w:val="1B070BAF"/>
    <w:rsid w:val="1B077B9A"/>
    <w:rsid w:val="1B0D7454"/>
    <w:rsid w:val="1B1C0EEA"/>
    <w:rsid w:val="1B7B30DF"/>
    <w:rsid w:val="1B803B6F"/>
    <w:rsid w:val="1B881E53"/>
    <w:rsid w:val="1BA25C67"/>
    <w:rsid w:val="1BB24C39"/>
    <w:rsid w:val="1BC84680"/>
    <w:rsid w:val="1BD2468D"/>
    <w:rsid w:val="1C0E6F34"/>
    <w:rsid w:val="1C24274C"/>
    <w:rsid w:val="1C2C4754"/>
    <w:rsid w:val="1C913B5A"/>
    <w:rsid w:val="1CEF0458"/>
    <w:rsid w:val="1DB21FDA"/>
    <w:rsid w:val="1DBA7652"/>
    <w:rsid w:val="1E6A4918"/>
    <w:rsid w:val="1E830638"/>
    <w:rsid w:val="1E9E5DD9"/>
    <w:rsid w:val="1EB1045C"/>
    <w:rsid w:val="1EFF273F"/>
    <w:rsid w:val="1F212A17"/>
    <w:rsid w:val="1FBF0A42"/>
    <w:rsid w:val="1FEA7CD7"/>
    <w:rsid w:val="20554080"/>
    <w:rsid w:val="205765BD"/>
    <w:rsid w:val="20932183"/>
    <w:rsid w:val="209B4BD1"/>
    <w:rsid w:val="21210377"/>
    <w:rsid w:val="21551934"/>
    <w:rsid w:val="216E097A"/>
    <w:rsid w:val="22517239"/>
    <w:rsid w:val="22605BD5"/>
    <w:rsid w:val="226F3FF6"/>
    <w:rsid w:val="22B60EDE"/>
    <w:rsid w:val="23352742"/>
    <w:rsid w:val="23447A75"/>
    <w:rsid w:val="2369509F"/>
    <w:rsid w:val="23746B52"/>
    <w:rsid w:val="23751ADF"/>
    <w:rsid w:val="23D92C3D"/>
    <w:rsid w:val="23E4182C"/>
    <w:rsid w:val="244D0C0D"/>
    <w:rsid w:val="24EC4023"/>
    <w:rsid w:val="255A0F8D"/>
    <w:rsid w:val="2564005E"/>
    <w:rsid w:val="25803E00"/>
    <w:rsid w:val="258D18E2"/>
    <w:rsid w:val="25BC39F6"/>
    <w:rsid w:val="260D1904"/>
    <w:rsid w:val="26265A6B"/>
    <w:rsid w:val="26267BBE"/>
    <w:rsid w:val="269B69A9"/>
    <w:rsid w:val="26AD77E2"/>
    <w:rsid w:val="26D7485F"/>
    <w:rsid w:val="26E5451C"/>
    <w:rsid w:val="26EE12D9"/>
    <w:rsid w:val="27D93B50"/>
    <w:rsid w:val="28221DCA"/>
    <w:rsid w:val="282A7DE1"/>
    <w:rsid w:val="283A6E54"/>
    <w:rsid w:val="28583EE1"/>
    <w:rsid w:val="28652321"/>
    <w:rsid w:val="28C64B8B"/>
    <w:rsid w:val="29310257"/>
    <w:rsid w:val="29682341"/>
    <w:rsid w:val="2982266A"/>
    <w:rsid w:val="29850EAE"/>
    <w:rsid w:val="29C95921"/>
    <w:rsid w:val="2A070884"/>
    <w:rsid w:val="2A3B5B0E"/>
    <w:rsid w:val="2A4D7312"/>
    <w:rsid w:val="2AB436EF"/>
    <w:rsid w:val="2ABA3DEB"/>
    <w:rsid w:val="2AD661A1"/>
    <w:rsid w:val="2B49288B"/>
    <w:rsid w:val="2B4A5600"/>
    <w:rsid w:val="2B942D1F"/>
    <w:rsid w:val="2BD03145"/>
    <w:rsid w:val="2C455599"/>
    <w:rsid w:val="2C5C095F"/>
    <w:rsid w:val="2C602C01"/>
    <w:rsid w:val="2C9024FD"/>
    <w:rsid w:val="2C9F5E1F"/>
    <w:rsid w:val="2CEB36BD"/>
    <w:rsid w:val="2D080521"/>
    <w:rsid w:val="2D311F92"/>
    <w:rsid w:val="2D3446B2"/>
    <w:rsid w:val="2D631468"/>
    <w:rsid w:val="2D9F267E"/>
    <w:rsid w:val="2DA137B3"/>
    <w:rsid w:val="2E480081"/>
    <w:rsid w:val="2EB11545"/>
    <w:rsid w:val="2EB727A1"/>
    <w:rsid w:val="2F286AB1"/>
    <w:rsid w:val="2FF864E2"/>
    <w:rsid w:val="30946136"/>
    <w:rsid w:val="30A77D27"/>
    <w:rsid w:val="311D4D0B"/>
    <w:rsid w:val="31412E1B"/>
    <w:rsid w:val="322070BA"/>
    <w:rsid w:val="328523ED"/>
    <w:rsid w:val="32B91FA4"/>
    <w:rsid w:val="32E83101"/>
    <w:rsid w:val="32EA287E"/>
    <w:rsid w:val="33406B51"/>
    <w:rsid w:val="33490893"/>
    <w:rsid w:val="3366351A"/>
    <w:rsid w:val="338B375B"/>
    <w:rsid w:val="33DC6B92"/>
    <w:rsid w:val="34115BE7"/>
    <w:rsid w:val="34295422"/>
    <w:rsid w:val="344F012B"/>
    <w:rsid w:val="348D2076"/>
    <w:rsid w:val="349E7149"/>
    <w:rsid w:val="34A022FD"/>
    <w:rsid w:val="34C405A1"/>
    <w:rsid w:val="34D523DE"/>
    <w:rsid w:val="357A11D7"/>
    <w:rsid w:val="35B84674"/>
    <w:rsid w:val="35C661CB"/>
    <w:rsid w:val="35E00299"/>
    <w:rsid w:val="35FB77A9"/>
    <w:rsid w:val="360F7FE0"/>
    <w:rsid w:val="36CB586A"/>
    <w:rsid w:val="36DF4823"/>
    <w:rsid w:val="37020BED"/>
    <w:rsid w:val="370731F9"/>
    <w:rsid w:val="370E2CA9"/>
    <w:rsid w:val="379F2B4A"/>
    <w:rsid w:val="37A75C06"/>
    <w:rsid w:val="37FF61C0"/>
    <w:rsid w:val="38327B47"/>
    <w:rsid w:val="38582906"/>
    <w:rsid w:val="38927E20"/>
    <w:rsid w:val="389B1F13"/>
    <w:rsid w:val="38D1296D"/>
    <w:rsid w:val="394E1B71"/>
    <w:rsid w:val="3A2760BA"/>
    <w:rsid w:val="3A4C4873"/>
    <w:rsid w:val="3A7E722A"/>
    <w:rsid w:val="3ACA0A79"/>
    <w:rsid w:val="3B1057BF"/>
    <w:rsid w:val="3B2B2F7F"/>
    <w:rsid w:val="3B4F27BE"/>
    <w:rsid w:val="3B582D78"/>
    <w:rsid w:val="3B607D06"/>
    <w:rsid w:val="3B6D2FA6"/>
    <w:rsid w:val="3C2E6878"/>
    <w:rsid w:val="3C3149EA"/>
    <w:rsid w:val="3C3420E0"/>
    <w:rsid w:val="3C9012E0"/>
    <w:rsid w:val="3D1B2B4F"/>
    <w:rsid w:val="3D254B32"/>
    <w:rsid w:val="3D814925"/>
    <w:rsid w:val="3D8B742A"/>
    <w:rsid w:val="3E2D0A5F"/>
    <w:rsid w:val="3E3068D7"/>
    <w:rsid w:val="3E48642C"/>
    <w:rsid w:val="3E65064E"/>
    <w:rsid w:val="3E720C9E"/>
    <w:rsid w:val="3EE12D8A"/>
    <w:rsid w:val="3F6A7078"/>
    <w:rsid w:val="3F733709"/>
    <w:rsid w:val="3F782E63"/>
    <w:rsid w:val="3F7D6C1D"/>
    <w:rsid w:val="3FE07E62"/>
    <w:rsid w:val="400D3374"/>
    <w:rsid w:val="40911EE3"/>
    <w:rsid w:val="40E26D93"/>
    <w:rsid w:val="41140BC8"/>
    <w:rsid w:val="414E607A"/>
    <w:rsid w:val="41D51BEA"/>
    <w:rsid w:val="41D66CAA"/>
    <w:rsid w:val="42122C99"/>
    <w:rsid w:val="421F738E"/>
    <w:rsid w:val="425B4A3E"/>
    <w:rsid w:val="426D00FA"/>
    <w:rsid w:val="42755200"/>
    <w:rsid w:val="42AB29D0"/>
    <w:rsid w:val="42F06635"/>
    <w:rsid w:val="432F7552"/>
    <w:rsid w:val="43926F31"/>
    <w:rsid w:val="439F6942"/>
    <w:rsid w:val="43A53FF5"/>
    <w:rsid w:val="43B06F78"/>
    <w:rsid w:val="43CB168D"/>
    <w:rsid w:val="43F123DA"/>
    <w:rsid w:val="43F2769A"/>
    <w:rsid w:val="43F8110E"/>
    <w:rsid w:val="44B42992"/>
    <w:rsid w:val="45964F9A"/>
    <w:rsid w:val="46B462E5"/>
    <w:rsid w:val="46E26EC9"/>
    <w:rsid w:val="47632D17"/>
    <w:rsid w:val="478557B7"/>
    <w:rsid w:val="479559FD"/>
    <w:rsid w:val="48030004"/>
    <w:rsid w:val="48253225"/>
    <w:rsid w:val="48594C7C"/>
    <w:rsid w:val="48917993"/>
    <w:rsid w:val="489431D5"/>
    <w:rsid w:val="48A815E4"/>
    <w:rsid w:val="48A94193"/>
    <w:rsid w:val="493C518B"/>
    <w:rsid w:val="4A386DFA"/>
    <w:rsid w:val="4A407EA2"/>
    <w:rsid w:val="4A7031B7"/>
    <w:rsid w:val="4B05560A"/>
    <w:rsid w:val="4B1E2E0F"/>
    <w:rsid w:val="4B86304D"/>
    <w:rsid w:val="4B8B0709"/>
    <w:rsid w:val="4BA23D98"/>
    <w:rsid w:val="4BEB7EF5"/>
    <w:rsid w:val="4C26078C"/>
    <w:rsid w:val="4C436D3A"/>
    <w:rsid w:val="4C526646"/>
    <w:rsid w:val="4C782965"/>
    <w:rsid w:val="4CE90DA7"/>
    <w:rsid w:val="4DA177D0"/>
    <w:rsid w:val="4DDF5C24"/>
    <w:rsid w:val="4E266242"/>
    <w:rsid w:val="4E40285F"/>
    <w:rsid w:val="4E47689E"/>
    <w:rsid w:val="4E7E368F"/>
    <w:rsid w:val="4F3A4081"/>
    <w:rsid w:val="4F443DEB"/>
    <w:rsid w:val="4F5157E1"/>
    <w:rsid w:val="4F5365D5"/>
    <w:rsid w:val="4F9366B7"/>
    <w:rsid w:val="4FDE68BC"/>
    <w:rsid w:val="4FFE310E"/>
    <w:rsid w:val="50C85AA3"/>
    <w:rsid w:val="50D80405"/>
    <w:rsid w:val="51784529"/>
    <w:rsid w:val="51A4340C"/>
    <w:rsid w:val="51C21AE4"/>
    <w:rsid w:val="521F1049"/>
    <w:rsid w:val="52347230"/>
    <w:rsid w:val="530F2C11"/>
    <w:rsid w:val="533760F8"/>
    <w:rsid w:val="53746E0E"/>
    <w:rsid w:val="539947FC"/>
    <w:rsid w:val="53A243DD"/>
    <w:rsid w:val="53D27C3B"/>
    <w:rsid w:val="53D66A7A"/>
    <w:rsid w:val="53E66B12"/>
    <w:rsid w:val="543215CD"/>
    <w:rsid w:val="548337AD"/>
    <w:rsid w:val="54F61E2B"/>
    <w:rsid w:val="55B45A87"/>
    <w:rsid w:val="564C7F3A"/>
    <w:rsid w:val="566A72BC"/>
    <w:rsid w:val="56F40146"/>
    <w:rsid w:val="57221778"/>
    <w:rsid w:val="572A5575"/>
    <w:rsid w:val="572E29DF"/>
    <w:rsid w:val="578F332D"/>
    <w:rsid w:val="57D56966"/>
    <w:rsid w:val="57F81DBC"/>
    <w:rsid w:val="581225E1"/>
    <w:rsid w:val="58412F8C"/>
    <w:rsid w:val="58571567"/>
    <w:rsid w:val="58C86224"/>
    <w:rsid w:val="59264F61"/>
    <w:rsid w:val="595500D7"/>
    <w:rsid w:val="59D033D4"/>
    <w:rsid w:val="59E1255E"/>
    <w:rsid w:val="5A382944"/>
    <w:rsid w:val="5A3D7F5A"/>
    <w:rsid w:val="5AA3092B"/>
    <w:rsid w:val="5ABA6A37"/>
    <w:rsid w:val="5AD74E60"/>
    <w:rsid w:val="5B32714F"/>
    <w:rsid w:val="5B345470"/>
    <w:rsid w:val="5B557525"/>
    <w:rsid w:val="5BAC4672"/>
    <w:rsid w:val="5BC5146F"/>
    <w:rsid w:val="5BEA1FF4"/>
    <w:rsid w:val="5C165CD4"/>
    <w:rsid w:val="5C2477D7"/>
    <w:rsid w:val="5C62639E"/>
    <w:rsid w:val="5C9C20E4"/>
    <w:rsid w:val="5D325D70"/>
    <w:rsid w:val="5D6A7758"/>
    <w:rsid w:val="5DE132F2"/>
    <w:rsid w:val="5E195986"/>
    <w:rsid w:val="5E8D5293"/>
    <w:rsid w:val="5EB822A5"/>
    <w:rsid w:val="5EC1333C"/>
    <w:rsid w:val="5F04373C"/>
    <w:rsid w:val="5F09549E"/>
    <w:rsid w:val="5F311774"/>
    <w:rsid w:val="5F385194"/>
    <w:rsid w:val="5F5615E7"/>
    <w:rsid w:val="5F6E0395"/>
    <w:rsid w:val="5FB46A54"/>
    <w:rsid w:val="5FFD0C46"/>
    <w:rsid w:val="601D1A9A"/>
    <w:rsid w:val="60BA2960"/>
    <w:rsid w:val="61164EC7"/>
    <w:rsid w:val="61AA7B04"/>
    <w:rsid w:val="61B34E82"/>
    <w:rsid w:val="62413B5D"/>
    <w:rsid w:val="62F94959"/>
    <w:rsid w:val="636838B8"/>
    <w:rsid w:val="637F2C3F"/>
    <w:rsid w:val="63A04554"/>
    <w:rsid w:val="63B21004"/>
    <w:rsid w:val="63C04060"/>
    <w:rsid w:val="63DA095C"/>
    <w:rsid w:val="63DF0D8E"/>
    <w:rsid w:val="641A63B7"/>
    <w:rsid w:val="641D59AF"/>
    <w:rsid w:val="64462101"/>
    <w:rsid w:val="645E6D04"/>
    <w:rsid w:val="648E281E"/>
    <w:rsid w:val="64AD6D92"/>
    <w:rsid w:val="64EC2CA8"/>
    <w:rsid w:val="65D2499B"/>
    <w:rsid w:val="65EF367C"/>
    <w:rsid w:val="65F362B8"/>
    <w:rsid w:val="66307506"/>
    <w:rsid w:val="663B6169"/>
    <w:rsid w:val="66651758"/>
    <w:rsid w:val="66B3026D"/>
    <w:rsid w:val="66BF26F3"/>
    <w:rsid w:val="67787FD4"/>
    <w:rsid w:val="67A12195"/>
    <w:rsid w:val="67B132A2"/>
    <w:rsid w:val="67CD511C"/>
    <w:rsid w:val="67E964C4"/>
    <w:rsid w:val="6871307C"/>
    <w:rsid w:val="687617BD"/>
    <w:rsid w:val="687D1823"/>
    <w:rsid w:val="68885C8C"/>
    <w:rsid w:val="689D1FA7"/>
    <w:rsid w:val="68BC35D6"/>
    <w:rsid w:val="68F24068"/>
    <w:rsid w:val="69036D6D"/>
    <w:rsid w:val="69C441F4"/>
    <w:rsid w:val="69E203AF"/>
    <w:rsid w:val="6A1E307E"/>
    <w:rsid w:val="6A2133F4"/>
    <w:rsid w:val="6A962A1B"/>
    <w:rsid w:val="6B464BA6"/>
    <w:rsid w:val="6B563571"/>
    <w:rsid w:val="6BBC35BA"/>
    <w:rsid w:val="6BF00AFD"/>
    <w:rsid w:val="6BFF20FE"/>
    <w:rsid w:val="6C354A44"/>
    <w:rsid w:val="6C411B2C"/>
    <w:rsid w:val="6C452A9D"/>
    <w:rsid w:val="6C8D4D71"/>
    <w:rsid w:val="6C951A00"/>
    <w:rsid w:val="6D214EC3"/>
    <w:rsid w:val="6D38566E"/>
    <w:rsid w:val="6D437B25"/>
    <w:rsid w:val="6D66192F"/>
    <w:rsid w:val="6D864717"/>
    <w:rsid w:val="6D8F7D0E"/>
    <w:rsid w:val="6DAF35C1"/>
    <w:rsid w:val="6DD734DF"/>
    <w:rsid w:val="6E270D0A"/>
    <w:rsid w:val="6E392719"/>
    <w:rsid w:val="6E6D3716"/>
    <w:rsid w:val="6E8E79E1"/>
    <w:rsid w:val="6EAF5ECE"/>
    <w:rsid w:val="6EB72135"/>
    <w:rsid w:val="6F3C2A7E"/>
    <w:rsid w:val="6F3D3B52"/>
    <w:rsid w:val="6F4552C5"/>
    <w:rsid w:val="6FC26DD3"/>
    <w:rsid w:val="6FEF2B39"/>
    <w:rsid w:val="6FF11340"/>
    <w:rsid w:val="704B7A15"/>
    <w:rsid w:val="706B5927"/>
    <w:rsid w:val="70785174"/>
    <w:rsid w:val="70974DEA"/>
    <w:rsid w:val="70996C25"/>
    <w:rsid w:val="70E54314"/>
    <w:rsid w:val="71180294"/>
    <w:rsid w:val="712900B6"/>
    <w:rsid w:val="712E57C8"/>
    <w:rsid w:val="719C0012"/>
    <w:rsid w:val="71BC3CEE"/>
    <w:rsid w:val="72373462"/>
    <w:rsid w:val="725956F5"/>
    <w:rsid w:val="726768D7"/>
    <w:rsid w:val="73073815"/>
    <w:rsid w:val="73324FC4"/>
    <w:rsid w:val="73361538"/>
    <w:rsid w:val="733F1EB8"/>
    <w:rsid w:val="7344657D"/>
    <w:rsid w:val="73A87215"/>
    <w:rsid w:val="74082F2F"/>
    <w:rsid w:val="74214E71"/>
    <w:rsid w:val="74375FCC"/>
    <w:rsid w:val="7457538A"/>
    <w:rsid w:val="748B693F"/>
    <w:rsid w:val="74DF3DC6"/>
    <w:rsid w:val="752A6BA8"/>
    <w:rsid w:val="7538179D"/>
    <w:rsid w:val="755E148F"/>
    <w:rsid w:val="75C768DB"/>
    <w:rsid w:val="75EE3BA9"/>
    <w:rsid w:val="76400FD6"/>
    <w:rsid w:val="7651185B"/>
    <w:rsid w:val="767C19B2"/>
    <w:rsid w:val="768C2C25"/>
    <w:rsid w:val="76A21419"/>
    <w:rsid w:val="773E5EA8"/>
    <w:rsid w:val="775F2C73"/>
    <w:rsid w:val="77AD5996"/>
    <w:rsid w:val="77E52DAC"/>
    <w:rsid w:val="78373476"/>
    <w:rsid w:val="784A4C48"/>
    <w:rsid w:val="78714109"/>
    <w:rsid w:val="7896344A"/>
    <w:rsid w:val="78A820FE"/>
    <w:rsid w:val="797F5A41"/>
    <w:rsid w:val="79803217"/>
    <w:rsid w:val="79EE05E0"/>
    <w:rsid w:val="7A473776"/>
    <w:rsid w:val="7AA41EB8"/>
    <w:rsid w:val="7B2E29A5"/>
    <w:rsid w:val="7C6E251A"/>
    <w:rsid w:val="7C9267BB"/>
    <w:rsid w:val="7D1F4FB6"/>
    <w:rsid w:val="7DE247F1"/>
    <w:rsid w:val="7DE52FCB"/>
    <w:rsid w:val="7DF90F8A"/>
    <w:rsid w:val="7DFB6E00"/>
    <w:rsid w:val="7E862EA1"/>
    <w:rsid w:val="7EE06F82"/>
    <w:rsid w:val="7EE815AA"/>
    <w:rsid w:val="7EEF3669"/>
    <w:rsid w:val="7F9002C0"/>
    <w:rsid w:val="7F9B31D5"/>
    <w:rsid w:val="7FB1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14"/>
    <w:autoRedefine/>
    <w:qFormat/>
    <w:uiPriority w:val="0"/>
    <w:pPr>
      <w:outlineLvl w:val="0"/>
    </w:pPr>
    <w:rPr>
      <w:sz w:val="28"/>
    </w:rPr>
  </w:style>
  <w:style w:type="paragraph" w:styleId="3">
    <w:name w:val="heading 2"/>
    <w:basedOn w:val="1"/>
    <w:next w:val="1"/>
    <w:autoRedefine/>
    <w:unhideWhenUsed/>
    <w:qFormat/>
    <w:uiPriority w:val="0"/>
    <w:pPr>
      <w:keepNext/>
      <w:keepLines/>
      <w:spacing w:line="413" w:lineRule="auto"/>
      <w:outlineLvl w:val="1"/>
    </w:pPr>
    <w:rPr>
      <w:rFonts w:ascii="Arial" w:hAnsi="Arial" w:eastAsia="微软雅黑"/>
      <w:b/>
      <w:sz w:val="24"/>
    </w:rPr>
  </w:style>
  <w:style w:type="paragraph" w:styleId="4">
    <w:name w:val="heading 3"/>
    <w:basedOn w:val="1"/>
    <w:next w:val="1"/>
    <w:link w:val="15"/>
    <w:autoRedefine/>
    <w:unhideWhenUsed/>
    <w:qFormat/>
    <w:uiPriority w:val="0"/>
    <w:pPr>
      <w:keepNext/>
      <w:keepLines/>
      <w:spacing w:line="413" w:lineRule="auto"/>
      <w:outlineLvl w:val="2"/>
    </w:pPr>
    <w:rPr>
      <w:rFonts w:eastAsia="微软雅黑" w:asciiTheme="minorAscii" w:hAnsiTheme="minorAscii"/>
      <w:b/>
      <w:sz w:val="21"/>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qFormat/>
    <w:uiPriority w:val="0"/>
    <w:pPr>
      <w:ind w:left="840" w:leftChars="400"/>
    </w:p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link w:val="2"/>
    <w:autoRedefine/>
    <w:qFormat/>
    <w:uiPriority w:val="0"/>
    <w:rPr>
      <w:rFonts w:ascii="Arial" w:hAnsi="Arial" w:eastAsia="微软雅黑" w:cstheme="minorBidi"/>
      <w:b/>
      <w:kern w:val="2"/>
      <w:sz w:val="28"/>
      <w:szCs w:val="24"/>
      <w:lang w:val="en-US" w:eastAsia="zh-CN" w:bidi="ar-SA"/>
    </w:rPr>
  </w:style>
  <w:style w:type="character" w:customStyle="1" w:styleId="15">
    <w:name w:val="标题 3 Char"/>
    <w:link w:val="4"/>
    <w:autoRedefine/>
    <w:qFormat/>
    <w:uiPriority w:val="0"/>
    <w:rPr>
      <w:rFonts w:eastAsia="微软雅黑" w:asciiTheme="minorAscii" w:hAnsiTheme="minorAscii"/>
      <w:b/>
      <w:sz w:val="21"/>
    </w:rPr>
  </w:style>
  <w:style w:type="paragraph" w:customStyle="1" w:styleId="16">
    <w:name w:val="WPSOffice手动目录 1"/>
    <w:autoRedefine/>
    <w:qFormat/>
    <w:uiPriority w:val="0"/>
    <w:rPr>
      <w:rFonts w:asciiTheme="minorHAnsi" w:hAnsiTheme="minorHAnsi" w:eastAsiaTheme="minorEastAsia" w:cstheme="minorBidi"/>
      <w:lang w:val="en-US" w:eastAsia="zh-CN" w:bidi="ar-SA"/>
    </w:rPr>
  </w:style>
  <w:style w:type="paragraph" w:customStyle="1" w:styleId="1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18">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character" w:customStyle="1" w:styleId="19">
    <w:name w:val="批注框文本 Char"/>
    <w:basedOn w:val="13"/>
    <w:link w:val="6"/>
    <w:autoRedefine/>
    <w:qFormat/>
    <w:uiPriority w:val="0"/>
    <w:rPr>
      <w:kern w:val="2"/>
      <w:sz w:val="18"/>
      <w:szCs w:val="18"/>
    </w:rPr>
  </w:style>
  <w:style w:type="character" w:customStyle="1" w:styleId="20">
    <w:name w:val="fontstyle01"/>
    <w:basedOn w:val="13"/>
    <w:autoRedefine/>
    <w:qFormat/>
    <w:uiPriority w:val="0"/>
    <w:rPr>
      <w:rFonts w:hint="eastAsia" w:ascii="宋体" w:hAnsi="宋体" w:eastAsia="宋体" w:cs="宋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emf"/><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customSectPr/>
  </customSectProps>
  <customShpExts>
    <customShpInfo spid="_x0000_s4104" textRotate="1"/>
    <customShpInfo spid="_x0000_s2061"/>
    <customShpInfo spid="_x0000_s2062"/>
    <customShpInfo spid="_x0000_s2060"/>
    <customShpInfo spid="_x0000_s2064"/>
    <customShpInfo spid="_x0000_s2065"/>
    <customShpInfo spid="_x0000_s2066"/>
    <customShpInfo spid="_x0000_s2063"/>
    <customShpInfo spid="_x0000_s2068"/>
    <customShpInfo spid="_x0000_s2069"/>
    <customShpInfo spid="_x0000_s2070"/>
    <customShpInfo spid="_x0000_s2071"/>
    <customShpInfo spid="_x0000_s2067"/>
    <customShpInfo spid="_x0000_s2079"/>
    <customShpInfo spid="_x0000_s2080"/>
    <customShpInfo spid="_x0000_s2081"/>
    <customShpInfo spid="_x0000_s2082"/>
    <customShpInfo spid="_x0000_s2083"/>
    <customShpInfo spid="_x0000_s2078"/>
    <customShpInfo spid="_x0000_s2136"/>
    <customShpInfo spid="_x0000_s2137"/>
    <customShpInfo spid="_x0000_s2138"/>
    <customShpInfo spid="_x0000_s2135"/>
    <customShpInfo spid="_x0000_s2140"/>
    <customShpInfo spid="_x0000_s2141"/>
    <customShpInfo spid="_x0000_s2142"/>
    <customShpInfo spid="_x0000_s2143"/>
    <customShpInfo spid="_x0000_s2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5896</Words>
  <Characters>6887</Characters>
  <Lines>62</Lines>
  <Paragraphs>17</Paragraphs>
  <TotalTime>4</TotalTime>
  <ScaleCrop>false</ScaleCrop>
  <LinksUpToDate>false</LinksUpToDate>
  <CharactersWithSpaces>7163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2024-06-26T07:58:10Z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15E216862C464F659D64D69B283AFDB0</vt:lpwstr>
  </property>
</Properties>
</file>